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1C3C8" w14:textId="6A196230" w:rsidR="0070015B" w:rsidRPr="00EE1033" w:rsidRDefault="0070015B" w:rsidP="007D073F">
      <w:pPr>
        <w:spacing w:after="0"/>
        <w:rPr>
          <w:rFonts w:ascii="Arial" w:hAnsi="Arial" w:cs="Arial"/>
          <w:b/>
          <w:sz w:val="28"/>
          <w:szCs w:val="28"/>
        </w:rPr>
      </w:pPr>
      <w:bookmarkStart w:id="0" w:name="_GoBack"/>
      <w:bookmarkEnd w:id="0"/>
      <w:r>
        <w:rPr>
          <w:rFonts w:ascii="Arial" w:hAnsi="Arial" w:cs="Arial"/>
          <w:b/>
          <w:noProof/>
          <w:sz w:val="28"/>
          <w:szCs w:val="28"/>
        </w:rPr>
        <w:drawing>
          <wp:anchor distT="0" distB="0" distL="114300" distR="114300" simplePos="0" relativeHeight="251658240" behindDoc="0" locked="0" layoutInCell="1" allowOverlap="1" wp14:anchorId="6258D7F2" wp14:editId="02080083">
            <wp:simplePos x="0" y="0"/>
            <wp:positionH relativeFrom="margin">
              <wp:posOffset>468630</wp:posOffset>
            </wp:positionH>
            <wp:positionV relativeFrom="margin">
              <wp:posOffset>-152400</wp:posOffset>
            </wp:positionV>
            <wp:extent cx="1443990" cy="699135"/>
            <wp:effectExtent l="0" t="0" r="0" b="571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ansparentlogo_final.g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3990" cy="699135"/>
                    </a:xfrm>
                    <a:prstGeom prst="rect">
                      <a:avLst/>
                    </a:prstGeom>
                  </pic:spPr>
                </pic:pic>
              </a:graphicData>
            </a:graphic>
            <wp14:sizeRelH relativeFrom="margin">
              <wp14:pctWidth>0</wp14:pctWidth>
            </wp14:sizeRelH>
            <wp14:sizeRelV relativeFrom="margin">
              <wp14:pctHeight>0</wp14:pctHeight>
            </wp14:sizeRelV>
          </wp:anchor>
        </w:drawing>
      </w:r>
      <w:r w:rsidR="007D073F">
        <w:rPr>
          <w:rFonts w:ascii="Arial" w:hAnsi="Arial" w:cs="Arial"/>
          <w:b/>
          <w:sz w:val="28"/>
          <w:szCs w:val="28"/>
        </w:rPr>
        <w:t xml:space="preserve"> </w:t>
      </w:r>
      <w:r>
        <w:rPr>
          <w:rFonts w:ascii="Arial" w:hAnsi="Arial" w:cs="Arial"/>
          <w:b/>
          <w:sz w:val="28"/>
          <w:szCs w:val="28"/>
        </w:rPr>
        <w:t xml:space="preserve">Fall Covey </w:t>
      </w:r>
      <w:r w:rsidR="006679CB">
        <w:rPr>
          <w:rFonts w:ascii="Arial" w:hAnsi="Arial" w:cs="Arial"/>
          <w:b/>
          <w:sz w:val="28"/>
          <w:szCs w:val="28"/>
        </w:rPr>
        <w:t>Call</w:t>
      </w:r>
    </w:p>
    <w:p w14:paraId="23087DFB" w14:textId="51CBAC11" w:rsidR="00D44D26" w:rsidRDefault="00D0118D" w:rsidP="0070015B">
      <w:pPr>
        <w:spacing w:after="0"/>
        <w:rPr>
          <w:rFonts w:ascii="Arial" w:hAnsi="Arial" w:cs="Arial"/>
          <w:sz w:val="24"/>
          <w:szCs w:val="24"/>
        </w:rPr>
      </w:pPr>
      <w:r w:rsidRPr="00D0118D">
        <w:rPr>
          <w:rFonts w:ascii="Arial" w:hAnsi="Arial" w:cs="Arial"/>
          <w:sz w:val="24"/>
          <w:szCs w:val="24"/>
        </w:rPr>
        <w:t>Observer Data</w:t>
      </w:r>
      <w:r w:rsidR="0070015B" w:rsidRPr="00D0118D">
        <w:rPr>
          <w:rFonts w:ascii="Arial" w:hAnsi="Arial" w:cs="Arial"/>
          <w:sz w:val="24"/>
          <w:szCs w:val="24"/>
        </w:rPr>
        <w:t xml:space="preserve"> Sheet</w:t>
      </w:r>
    </w:p>
    <w:p w14:paraId="3E7302F3" w14:textId="3998F4FE" w:rsidR="003050D2" w:rsidRPr="00D0118D" w:rsidRDefault="00D44D26" w:rsidP="0070015B">
      <w:pPr>
        <w:spacing w:after="0"/>
        <w:rPr>
          <w:rFonts w:ascii="Arial" w:hAnsi="Arial" w:cs="Arial"/>
          <w:sz w:val="24"/>
          <w:szCs w:val="24"/>
        </w:rPr>
      </w:pPr>
      <w:r>
        <w:rPr>
          <w:rFonts w:ascii="Arial" w:hAnsi="Arial" w:cs="Arial"/>
          <w:color w:val="BFBFBF" w:themeColor="background1" w:themeShade="BF"/>
          <w:sz w:val="20"/>
          <w:szCs w:val="20"/>
        </w:rPr>
        <w:t>v</w:t>
      </w:r>
      <w:r w:rsidRPr="00D44D26">
        <w:rPr>
          <w:rFonts w:ascii="Arial" w:hAnsi="Arial" w:cs="Arial"/>
          <w:color w:val="BFBFBF" w:themeColor="background1" w:themeShade="BF"/>
          <w:sz w:val="20"/>
          <w:szCs w:val="20"/>
        </w:rPr>
        <w:t>1.10.1.15</w:t>
      </w:r>
    </w:p>
    <w:tbl>
      <w:tblPr>
        <w:tblStyle w:val="TableGrid"/>
        <w:tblW w:w="11232" w:type="dxa"/>
        <w:tblInd w:w="1257" w:type="dxa"/>
        <w:tblLook w:val="04A0" w:firstRow="1" w:lastRow="0" w:firstColumn="1" w:lastColumn="0" w:noHBand="0" w:noVBand="1"/>
      </w:tblPr>
      <w:tblGrid>
        <w:gridCol w:w="2246"/>
        <w:gridCol w:w="1498"/>
        <w:gridCol w:w="124"/>
        <w:gridCol w:w="624"/>
        <w:gridCol w:w="1626"/>
        <w:gridCol w:w="620"/>
        <w:gridCol w:w="750"/>
        <w:gridCol w:w="1060"/>
        <w:gridCol w:w="436"/>
        <w:gridCol w:w="2248"/>
      </w:tblGrid>
      <w:tr w:rsidR="003050D2" w14:paraId="4AD7D7A2" w14:textId="77777777" w:rsidTr="000F6BBD">
        <w:trPr>
          <w:trHeight w:val="576"/>
        </w:trPr>
        <w:tc>
          <w:tcPr>
            <w:tcW w:w="3868" w:type="dxa"/>
            <w:gridSpan w:val="3"/>
            <w:tcBorders>
              <w:top w:val="single" w:sz="4" w:space="0" w:color="auto"/>
              <w:left w:val="single" w:sz="4" w:space="0" w:color="auto"/>
              <w:bottom w:val="single" w:sz="4" w:space="0" w:color="auto"/>
              <w:right w:val="single" w:sz="4" w:space="0" w:color="auto"/>
            </w:tcBorders>
          </w:tcPr>
          <w:p w14:paraId="3F2E9189" w14:textId="154398FC" w:rsidR="003050D2" w:rsidRDefault="003050D2" w:rsidP="003050D2">
            <w:pPr>
              <w:rPr>
                <w:rFonts w:ascii="Arial" w:hAnsi="Arial" w:cs="Arial"/>
                <w:b/>
                <w:sz w:val="20"/>
                <w:szCs w:val="20"/>
              </w:rPr>
            </w:pPr>
            <w:r>
              <w:rPr>
                <w:rFonts w:ascii="Arial" w:hAnsi="Arial" w:cs="Arial"/>
                <w:b/>
                <w:sz w:val="20"/>
                <w:szCs w:val="20"/>
              </w:rPr>
              <w:t>Observer Name</w:t>
            </w:r>
          </w:p>
        </w:tc>
        <w:tc>
          <w:tcPr>
            <w:tcW w:w="2250" w:type="dxa"/>
            <w:gridSpan w:val="2"/>
            <w:tcBorders>
              <w:top w:val="single" w:sz="4" w:space="0" w:color="auto"/>
              <w:left w:val="single" w:sz="4" w:space="0" w:color="auto"/>
              <w:bottom w:val="single" w:sz="4" w:space="0" w:color="auto"/>
              <w:right w:val="single" w:sz="4" w:space="0" w:color="auto"/>
            </w:tcBorders>
          </w:tcPr>
          <w:p w14:paraId="7891FDF9" w14:textId="5D50C87F" w:rsidR="003050D2" w:rsidRPr="00AE5466" w:rsidRDefault="003050D2" w:rsidP="003050D2">
            <w:pPr>
              <w:rPr>
                <w:rFonts w:ascii="Arial" w:hAnsi="Arial" w:cs="Arial"/>
                <w:b/>
                <w:sz w:val="20"/>
                <w:szCs w:val="20"/>
              </w:rPr>
            </w:pPr>
            <w:r>
              <w:rPr>
                <w:rFonts w:ascii="Arial" w:hAnsi="Arial" w:cs="Arial"/>
                <w:b/>
                <w:sz w:val="20"/>
                <w:szCs w:val="20"/>
              </w:rPr>
              <w:t>Date</w:t>
            </w:r>
          </w:p>
        </w:tc>
        <w:tc>
          <w:tcPr>
            <w:tcW w:w="2430" w:type="dxa"/>
            <w:gridSpan w:val="3"/>
            <w:tcBorders>
              <w:top w:val="single" w:sz="4" w:space="0" w:color="auto"/>
              <w:left w:val="single" w:sz="4" w:space="0" w:color="auto"/>
              <w:bottom w:val="single" w:sz="4" w:space="0" w:color="auto"/>
              <w:right w:val="single" w:sz="4" w:space="0" w:color="auto"/>
            </w:tcBorders>
          </w:tcPr>
          <w:p w14:paraId="13C9250F" w14:textId="7F289EE1" w:rsidR="003050D2" w:rsidRPr="00AE5466" w:rsidRDefault="003050D2" w:rsidP="003050D2">
            <w:pPr>
              <w:rPr>
                <w:rFonts w:ascii="Arial" w:hAnsi="Arial" w:cs="Arial"/>
                <w:b/>
                <w:sz w:val="20"/>
                <w:szCs w:val="20"/>
              </w:rPr>
            </w:pPr>
            <w:r>
              <w:rPr>
                <w:rFonts w:ascii="Arial" w:hAnsi="Arial" w:cs="Arial"/>
                <w:b/>
                <w:sz w:val="20"/>
                <w:szCs w:val="20"/>
              </w:rPr>
              <w:t>Start Time</w:t>
            </w:r>
          </w:p>
        </w:tc>
        <w:tc>
          <w:tcPr>
            <w:tcW w:w="2684" w:type="dxa"/>
            <w:gridSpan w:val="2"/>
            <w:tcBorders>
              <w:top w:val="single" w:sz="4" w:space="0" w:color="auto"/>
              <w:left w:val="single" w:sz="4" w:space="0" w:color="auto"/>
              <w:bottom w:val="single" w:sz="4" w:space="0" w:color="auto"/>
              <w:right w:val="single" w:sz="4" w:space="0" w:color="auto"/>
            </w:tcBorders>
          </w:tcPr>
          <w:p w14:paraId="269F5DA2" w14:textId="54640969" w:rsidR="003050D2" w:rsidRDefault="003050D2" w:rsidP="003050D2">
            <w:pPr>
              <w:rPr>
                <w:rFonts w:ascii="Arial" w:hAnsi="Arial" w:cs="Arial"/>
                <w:b/>
                <w:sz w:val="20"/>
                <w:szCs w:val="20"/>
              </w:rPr>
            </w:pPr>
            <w:r>
              <w:rPr>
                <w:rFonts w:ascii="Arial" w:hAnsi="Arial" w:cs="Arial"/>
                <w:b/>
                <w:sz w:val="20"/>
                <w:szCs w:val="20"/>
              </w:rPr>
              <w:t>Sunrise Time</w:t>
            </w:r>
          </w:p>
        </w:tc>
      </w:tr>
      <w:tr w:rsidR="00B55E74" w14:paraId="44ABB2CE" w14:textId="77777777" w:rsidTr="00B55E74">
        <w:trPr>
          <w:trHeight w:val="576"/>
        </w:trPr>
        <w:tc>
          <w:tcPr>
            <w:tcW w:w="3744" w:type="dxa"/>
            <w:gridSpan w:val="2"/>
            <w:tcBorders>
              <w:top w:val="single" w:sz="4" w:space="0" w:color="auto"/>
              <w:left w:val="single" w:sz="4" w:space="0" w:color="auto"/>
              <w:bottom w:val="single" w:sz="4" w:space="0" w:color="auto"/>
              <w:right w:val="single" w:sz="4" w:space="0" w:color="auto"/>
            </w:tcBorders>
          </w:tcPr>
          <w:p w14:paraId="597DD04B" w14:textId="3CCC11A5" w:rsidR="00B55E74" w:rsidRPr="00AE5466" w:rsidRDefault="00B55E74" w:rsidP="003050D2">
            <w:pPr>
              <w:rPr>
                <w:rFonts w:ascii="Arial" w:hAnsi="Arial" w:cs="Arial"/>
                <w:b/>
                <w:sz w:val="20"/>
                <w:szCs w:val="20"/>
              </w:rPr>
            </w:pPr>
            <w:r>
              <w:rPr>
                <w:rFonts w:ascii="Arial" w:hAnsi="Arial" w:cs="Arial"/>
                <w:b/>
                <w:sz w:val="20"/>
                <w:szCs w:val="20"/>
              </w:rPr>
              <w:t>Point ID</w:t>
            </w:r>
          </w:p>
        </w:tc>
        <w:tc>
          <w:tcPr>
            <w:tcW w:w="3744" w:type="dxa"/>
            <w:gridSpan w:val="5"/>
            <w:tcBorders>
              <w:top w:val="single" w:sz="4" w:space="0" w:color="auto"/>
              <w:left w:val="single" w:sz="4" w:space="0" w:color="auto"/>
              <w:bottom w:val="single" w:sz="4" w:space="0" w:color="auto"/>
              <w:right w:val="single" w:sz="4" w:space="0" w:color="auto"/>
            </w:tcBorders>
          </w:tcPr>
          <w:p w14:paraId="0B342774" w14:textId="36AAB93B" w:rsidR="00B55E74" w:rsidRPr="00AE5466" w:rsidRDefault="00B55E74" w:rsidP="003050D2">
            <w:pPr>
              <w:rPr>
                <w:rFonts w:ascii="Arial" w:hAnsi="Arial" w:cs="Arial"/>
                <w:b/>
                <w:sz w:val="20"/>
                <w:szCs w:val="20"/>
              </w:rPr>
            </w:pPr>
            <w:r>
              <w:rPr>
                <w:rFonts w:ascii="Arial" w:hAnsi="Arial" w:cs="Arial"/>
                <w:b/>
                <w:sz w:val="20"/>
                <w:szCs w:val="20"/>
              </w:rPr>
              <w:t>Latitude</w:t>
            </w:r>
          </w:p>
        </w:tc>
        <w:tc>
          <w:tcPr>
            <w:tcW w:w="3744" w:type="dxa"/>
            <w:gridSpan w:val="3"/>
            <w:tcBorders>
              <w:top w:val="single" w:sz="4" w:space="0" w:color="auto"/>
              <w:left w:val="single" w:sz="4" w:space="0" w:color="auto"/>
              <w:bottom w:val="single" w:sz="4" w:space="0" w:color="auto"/>
              <w:right w:val="single" w:sz="4" w:space="0" w:color="auto"/>
            </w:tcBorders>
          </w:tcPr>
          <w:p w14:paraId="2CD2A976" w14:textId="77777777" w:rsidR="00B55E74" w:rsidRPr="00AE5466" w:rsidRDefault="00B55E74" w:rsidP="003050D2">
            <w:pPr>
              <w:rPr>
                <w:rFonts w:ascii="Arial" w:hAnsi="Arial" w:cs="Arial"/>
                <w:b/>
                <w:sz w:val="20"/>
                <w:szCs w:val="20"/>
              </w:rPr>
            </w:pPr>
            <w:r>
              <w:rPr>
                <w:rFonts w:ascii="Arial" w:hAnsi="Arial" w:cs="Arial"/>
                <w:b/>
                <w:sz w:val="20"/>
                <w:szCs w:val="20"/>
              </w:rPr>
              <w:t>Longitude</w:t>
            </w:r>
          </w:p>
          <w:p w14:paraId="5E675395" w14:textId="2CD9710C" w:rsidR="00B55E74" w:rsidRPr="00AE5466" w:rsidRDefault="00B55E74" w:rsidP="003050D2">
            <w:pPr>
              <w:rPr>
                <w:rFonts w:ascii="Arial" w:hAnsi="Arial" w:cs="Arial"/>
                <w:b/>
                <w:sz w:val="20"/>
                <w:szCs w:val="20"/>
              </w:rPr>
            </w:pPr>
          </w:p>
        </w:tc>
      </w:tr>
      <w:tr w:rsidR="00B55E74" w14:paraId="3315CAC1" w14:textId="1125A6D3" w:rsidTr="000F6BBD">
        <w:trPr>
          <w:trHeight w:val="576"/>
        </w:trPr>
        <w:tc>
          <w:tcPr>
            <w:tcW w:w="2246" w:type="dxa"/>
            <w:tcBorders>
              <w:top w:val="single" w:sz="4" w:space="0" w:color="auto"/>
              <w:left w:val="single" w:sz="4" w:space="0" w:color="auto"/>
              <w:bottom w:val="single" w:sz="4" w:space="0" w:color="auto"/>
              <w:right w:val="single" w:sz="4" w:space="0" w:color="auto"/>
            </w:tcBorders>
          </w:tcPr>
          <w:p w14:paraId="09F76620" w14:textId="05254383" w:rsidR="00B55E74" w:rsidRPr="00B82B59" w:rsidRDefault="00B55E74" w:rsidP="00B55E74">
            <w:pPr>
              <w:rPr>
                <w:rFonts w:ascii="Arial" w:hAnsi="Arial" w:cs="Arial"/>
                <w:sz w:val="20"/>
                <w:szCs w:val="20"/>
              </w:rPr>
            </w:pPr>
            <w:r>
              <w:rPr>
                <w:rFonts w:ascii="Arial" w:hAnsi="Arial" w:cs="Arial"/>
                <w:b/>
                <w:sz w:val="20"/>
                <w:szCs w:val="20"/>
              </w:rPr>
              <w:t xml:space="preserve">Cloud Cover </w:t>
            </w:r>
            <w:r w:rsidRPr="00B82B59">
              <w:rPr>
                <w:rFonts w:ascii="Arial" w:hAnsi="Arial" w:cs="Arial"/>
                <w:sz w:val="16"/>
                <w:szCs w:val="16"/>
              </w:rPr>
              <w:t>%</w:t>
            </w:r>
          </w:p>
        </w:tc>
        <w:tc>
          <w:tcPr>
            <w:tcW w:w="2246" w:type="dxa"/>
            <w:gridSpan w:val="3"/>
            <w:tcBorders>
              <w:top w:val="single" w:sz="4" w:space="0" w:color="auto"/>
              <w:left w:val="single" w:sz="4" w:space="0" w:color="auto"/>
              <w:bottom w:val="single" w:sz="4" w:space="0" w:color="auto"/>
              <w:right w:val="single" w:sz="4" w:space="0" w:color="auto"/>
            </w:tcBorders>
          </w:tcPr>
          <w:p w14:paraId="73159291" w14:textId="5421A108" w:rsidR="00B55E74" w:rsidRPr="00AE5466" w:rsidRDefault="00B55E74" w:rsidP="00B55E74">
            <w:pPr>
              <w:rPr>
                <w:rFonts w:ascii="Arial" w:hAnsi="Arial" w:cs="Arial"/>
                <w:b/>
                <w:sz w:val="20"/>
                <w:szCs w:val="20"/>
              </w:rPr>
            </w:pPr>
            <w:r>
              <w:rPr>
                <w:rFonts w:ascii="Arial" w:hAnsi="Arial" w:cs="Arial"/>
                <w:b/>
                <w:sz w:val="20"/>
                <w:szCs w:val="20"/>
              </w:rPr>
              <w:t xml:space="preserve">Wind Code </w:t>
            </w:r>
            <w:r w:rsidRPr="001E08DA">
              <w:rPr>
                <w:rFonts w:ascii="Arial" w:hAnsi="Arial" w:cs="Arial"/>
                <w:sz w:val="16"/>
                <w:szCs w:val="16"/>
              </w:rPr>
              <w:t>0-3</w:t>
            </w:r>
          </w:p>
        </w:tc>
        <w:tc>
          <w:tcPr>
            <w:tcW w:w="2246" w:type="dxa"/>
            <w:gridSpan w:val="2"/>
            <w:tcBorders>
              <w:top w:val="single" w:sz="4" w:space="0" w:color="auto"/>
              <w:left w:val="single" w:sz="4" w:space="0" w:color="auto"/>
              <w:bottom w:val="single" w:sz="4" w:space="0" w:color="auto"/>
              <w:right w:val="single" w:sz="4" w:space="0" w:color="auto"/>
            </w:tcBorders>
          </w:tcPr>
          <w:p w14:paraId="1DA4C6AE" w14:textId="10217A8A" w:rsidR="00B55E74" w:rsidRPr="00AE5466" w:rsidRDefault="00B55E74" w:rsidP="00B55E74">
            <w:pPr>
              <w:rPr>
                <w:rFonts w:ascii="Arial" w:hAnsi="Arial" w:cs="Arial"/>
                <w:b/>
                <w:sz w:val="20"/>
                <w:szCs w:val="20"/>
              </w:rPr>
            </w:pPr>
            <w:r>
              <w:rPr>
                <w:rFonts w:ascii="Arial" w:hAnsi="Arial" w:cs="Arial"/>
                <w:b/>
                <w:sz w:val="20"/>
                <w:szCs w:val="20"/>
              </w:rPr>
              <w:t xml:space="preserve">Noise Code </w:t>
            </w:r>
            <w:r w:rsidRPr="001E08DA">
              <w:rPr>
                <w:rFonts w:ascii="Arial" w:hAnsi="Arial" w:cs="Arial"/>
                <w:sz w:val="16"/>
                <w:szCs w:val="16"/>
              </w:rPr>
              <w:t>0-3</w:t>
            </w:r>
          </w:p>
        </w:tc>
        <w:tc>
          <w:tcPr>
            <w:tcW w:w="2246" w:type="dxa"/>
            <w:gridSpan w:val="3"/>
            <w:tcBorders>
              <w:top w:val="single" w:sz="4" w:space="0" w:color="auto"/>
              <w:left w:val="single" w:sz="4" w:space="0" w:color="auto"/>
              <w:bottom w:val="single" w:sz="4" w:space="0" w:color="auto"/>
              <w:right w:val="single" w:sz="4" w:space="0" w:color="auto"/>
            </w:tcBorders>
          </w:tcPr>
          <w:p w14:paraId="5B1B784F" w14:textId="77777777" w:rsidR="00B55E74" w:rsidRDefault="00B55E74" w:rsidP="00B55E74">
            <w:pPr>
              <w:tabs>
                <w:tab w:val="left" w:pos="645"/>
                <w:tab w:val="center" w:pos="924"/>
              </w:tabs>
              <w:rPr>
                <w:rFonts w:ascii="Arial" w:hAnsi="Arial" w:cs="Arial"/>
                <w:b/>
                <w:sz w:val="20"/>
                <w:szCs w:val="20"/>
              </w:rPr>
            </w:pPr>
            <w:r>
              <w:rPr>
                <w:rFonts w:ascii="Arial" w:hAnsi="Arial" w:cs="Arial"/>
                <w:b/>
                <w:sz w:val="20"/>
                <w:szCs w:val="20"/>
              </w:rPr>
              <w:t>Stimulation</w:t>
            </w:r>
          </w:p>
          <w:p w14:paraId="2E8F789D" w14:textId="28D2E085" w:rsidR="00B55E74" w:rsidRPr="00230413" w:rsidRDefault="00B55E74" w:rsidP="00B55E74">
            <w:pPr>
              <w:tabs>
                <w:tab w:val="left" w:pos="645"/>
                <w:tab w:val="center" w:pos="924"/>
              </w:tabs>
              <w:rPr>
                <w:rFonts w:ascii="Arial" w:hAnsi="Arial" w:cs="Arial"/>
                <w:b/>
                <w:sz w:val="20"/>
                <w:szCs w:val="20"/>
              </w:rPr>
            </w:pPr>
            <w:r>
              <w:rPr>
                <w:rFonts w:ascii="Arial" w:hAnsi="Arial" w:cs="Arial"/>
                <w:noProof/>
                <w:sz w:val="20"/>
                <w:szCs w:val="20"/>
              </w:rPr>
              <mc:AlternateContent>
                <mc:Choice Requires="wps">
                  <w:drawing>
                    <wp:inline distT="0" distB="0" distL="0" distR="0" wp14:anchorId="3CFC1BB8" wp14:editId="2EC02DAC">
                      <wp:extent cx="95250" cy="91440"/>
                      <wp:effectExtent l="0" t="0" r="19050" b="22860"/>
                      <wp:docPr id="10" name="Rectangle 10"/>
                      <wp:cNvGraphicFramePr/>
                      <a:graphic xmlns:a="http://schemas.openxmlformats.org/drawingml/2006/main">
                        <a:graphicData uri="http://schemas.microsoft.com/office/word/2010/wordprocessingShape">
                          <wps:wsp>
                            <wps:cNvSpPr/>
                            <wps:spPr>
                              <a:xfrm>
                                <a:off x="0" y="0"/>
                                <a:ext cx="9525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DEB1A05" id="Rectangle 10" o:spid="_x0000_s1026" style="width:7.5pt;height:7.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79kgIAAKsFAAAOAAAAZHJzL2Uyb0RvYy54bWysVFFvGyEMfp+0/4B4Xy+Jmm2NeqmiVp0m&#10;VW3Vduoz4SCHBJgBySX79TNwd+m6apOm3QMH2P5sf9g+v9gbTXbCBwW2ptOTCSXCcmiU3dT029P1&#10;h8+UhMhswzRYUdODCPRi+f7deecWYgYt6EZ4giA2LDpX0zZGt6iqwFthWDgBJywKJXjDIh79pmo8&#10;6xDd6Go2mXysOvCN88BFCHh7VYR0mfGlFDzeSRlEJLqmGFvMq8/rOq3V8pwtNp65VvE+DPYPURim&#10;LDodoa5YZGTr1W9QRnEPAWQ84WAqkFJxkXPAbKaTV9k8tsyJnAuSE9xIU/h/sPx2d++JavDtkB7L&#10;DL7RA7LG7EYLgndIUOfCAvUe3b3vTwG3Kdu99Cb9MQ+yz6QeRlLFPhKOl2fz2RyhOUrOpqenGbE6&#10;mjof4hcBhqRNTT36zkSy3U2I6A5VB5XkKYBWzbXSOh9SlYhL7cmO4fuuN9MULlr8oqXt3wzj/g1D&#10;hEmWVcq+5Jt38aBFwtP2QUgkDjOc5YBzyR6DYZwLG6dF1LJGlBjnE/yGKIfwc8wZMCFLzG7E7gEG&#10;zQIyYJdke/1kKnLFj8aTPwVWjEeL7BlsHI2NsuDfAtCYVe+56A8kFWoSS2toDlhWHkq/BcevFT7v&#10;DQvxnnlsMCwIHBrxDhepoasp9DtKWvA/3rpP+lj3KKWkw4atafi+ZV5Qor9a7IhSXCTmw+n80wx9&#10;+JeS9UuJ3ZpLwJqZ4nhyPG+TftTDVnowzzhbVskripjl6LumPPrhcBnLIMHpxMVqldWwqx2LN/bR&#10;8QSeWE3l+7R/Zt71NR6xNW5haG62eFXqRTdZWlhtI0iV++DIa883ToRcOP30SiPn5TlrHWfs8icA&#10;AAD//wMAUEsDBBQABgAIAAAAIQAl9t0t1wAAAAMBAAAPAAAAZHJzL2Rvd25yZXYueG1sTI/NTsNA&#10;DITvSLzDykjc6IaqFBSyqfgRILhRWs5u1iQRsTfKbtvA0+NygYut0Vjjb4rFyJ3Z0RDbIA7OJxkY&#10;kir4VmoHq7eHsyswMaF47IKQgy+KsCiPjwrMfdjLK+2WqTYaIjFHB01KfW5trBpijJPQk6j3EQbG&#10;pHKorR9wr+Hc2WmWzS1jK/qhwZ7uGqo+l1t2wC9y26+fMuTp/Pk7cvV4ed++O3d6Mt5cg0k0pr9j&#10;OOArOpTKtAlb8dF0DrRI+p0H70LVRvdsBrYs7H/28gcAAP//AwBQSwECLQAUAAYACAAAACEAtoM4&#10;kv4AAADhAQAAEwAAAAAAAAAAAAAAAAAAAAAAW0NvbnRlbnRfVHlwZXNdLnhtbFBLAQItABQABgAI&#10;AAAAIQA4/SH/1gAAAJQBAAALAAAAAAAAAAAAAAAAAC8BAABfcmVscy8ucmVsc1BLAQItABQABgAI&#10;AAAAIQBlfn79kgIAAKsFAAAOAAAAAAAAAAAAAAAAAC4CAABkcnMvZTJvRG9jLnhtbFBLAQItABQA&#10;BgAIAAAAIQAl9t0t1wAAAAMBAAAPAAAAAAAAAAAAAAAAAOwEAABkcnMvZG93bnJldi54bWxQSwUG&#10;AAAAAAQABADzAAAA8AUAAAAA&#10;" fillcolor="white [3212]" strokecolor="black [3213]" strokeweight="1pt">
                      <w10:anchorlock/>
                    </v:rect>
                  </w:pict>
                </mc:Fallback>
              </mc:AlternateContent>
            </w:r>
            <w:r>
              <w:rPr>
                <w:rFonts w:ascii="Arial" w:hAnsi="Arial" w:cs="Arial"/>
                <w:sz w:val="20"/>
                <w:szCs w:val="20"/>
              </w:rPr>
              <w:t xml:space="preserve">Yes  </w:t>
            </w:r>
            <w:r>
              <w:rPr>
                <w:rFonts w:ascii="Arial" w:hAnsi="Arial" w:cs="Arial"/>
                <w:noProof/>
                <w:sz w:val="20"/>
                <w:szCs w:val="20"/>
              </w:rPr>
              <mc:AlternateContent>
                <mc:Choice Requires="wps">
                  <w:drawing>
                    <wp:inline distT="0" distB="0" distL="0" distR="0" wp14:anchorId="1DA4F26F" wp14:editId="5BF542B9">
                      <wp:extent cx="95250" cy="91440"/>
                      <wp:effectExtent l="0" t="0" r="19050" b="22860"/>
                      <wp:docPr id="11" name="Rectangle 11"/>
                      <wp:cNvGraphicFramePr/>
                      <a:graphic xmlns:a="http://schemas.openxmlformats.org/drawingml/2006/main">
                        <a:graphicData uri="http://schemas.microsoft.com/office/word/2010/wordprocessingShape">
                          <wps:wsp>
                            <wps:cNvSpPr/>
                            <wps:spPr>
                              <a:xfrm>
                                <a:off x="0" y="0"/>
                                <a:ext cx="9525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DD83B5E" id="Rectangle 11" o:spid="_x0000_s1026" style="width:7.5pt;height:7.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T9SkgIAAKsFAAAOAAAAZHJzL2Uyb0RvYy54bWysVFFrGzEMfh/sPxi/r5eEZltDLyW0dAxK&#10;W9qOPjs+O2ewLc92csl+/WT77tJ1ZYOxPDiWJX2SvpN0frE3muyEDwpsTacnE0qE5dAou6npt6fr&#10;D58pCZHZhmmwoqYHEejF8v27884txAxa0I3wBEFsWHSupm2MblFVgbfCsHACTlhUSvCGRRT9pmo8&#10;6xDd6Go2mXysOvCN88BFCPh6VZR0mfGlFDzeSRlEJLqmmFvMp8/nOp3V8pwtNp65VvE+DfYPWRim&#10;LAYdoa5YZGTr1W9QRnEPAWQ84WAqkFJxkWvAaqaTV9U8tsyJXAuSE9xIU/h/sPx2d++JavDbTSmx&#10;zOA3ekDWmN1oQfANCepcWKDdo7v3vRTwmqrdS2/SP9ZB9pnUw0iq2EfC8fFsPpsj8xw1Z9PT00x5&#10;dXR1PsQvAgxJl5p6jJ2JZLubEDEcmg4mKVIArZprpXUWUpeIS+3JjuH3XW9yuujxi5W2f3OM+zcc&#10;ESZ5Vqn6Um++xYMWCU/bByGROKxwlhPOLXtMhnEubJwWVcsaUXKcT/CXSE1ZDulnKQMmZInVjdg9&#10;wGBZQAbsAtPbJ1eRO350nvwpseI8euTIYOPobJQF/xaAxqr6yMV+IKlQk1haQ3PAtvJQ5i04fq3w&#10;896wEO+ZxwHDhsClEe/wkBq6mkJ/o6QF/+Ot92SPfY9aSjoc2JqG71vmBSX6q8WJKM1FYhZO559m&#10;GMO/1KxfauzWXAL2DDY9ZpevyT7q4So9mGfcLasUFVXMcoxdUx79IFzGskhwO3GxWmUznGrH4o19&#10;dDyBJ1ZT+z7tn5l3fY9HHI1bGIabLV61erFNnhZW2whS5Tk48trzjRshN06/vdLKeSlnq+OOXf4E&#10;AAD//wMAUEsDBBQABgAIAAAAIQAl9t0t1wAAAAMBAAAPAAAAZHJzL2Rvd25yZXYueG1sTI/NTsNA&#10;DITvSLzDykjc6IaqFBSyqfgRILhRWs5u1iQRsTfKbtvA0+NygYut0Vjjb4rFyJ3Z0RDbIA7OJxkY&#10;kir4VmoHq7eHsyswMaF47IKQgy+KsCiPjwrMfdjLK+2WqTYaIjFHB01KfW5trBpijJPQk6j3EQbG&#10;pHKorR9wr+Hc2WmWzS1jK/qhwZ7uGqo+l1t2wC9y26+fMuTp/Pk7cvV4ed++O3d6Mt5cg0k0pr9j&#10;OOArOpTKtAlb8dF0DrRI+p0H70LVRvdsBrYs7H/28gcAAP//AwBQSwECLQAUAAYACAAAACEAtoM4&#10;kv4AAADhAQAAEwAAAAAAAAAAAAAAAAAAAAAAW0NvbnRlbnRfVHlwZXNdLnhtbFBLAQItABQABgAI&#10;AAAAIQA4/SH/1gAAAJQBAAALAAAAAAAAAAAAAAAAAC8BAABfcmVscy8ucmVsc1BLAQItABQABgAI&#10;AAAAIQCDJT9SkgIAAKsFAAAOAAAAAAAAAAAAAAAAAC4CAABkcnMvZTJvRG9jLnhtbFBLAQItABQA&#10;BgAIAAAAIQAl9t0t1wAAAAMBAAAPAAAAAAAAAAAAAAAAAOwEAABkcnMvZG93bnJldi54bWxQSwUG&#10;AAAAAAQABADzAAAA8AUAAAAA&#10;" fillcolor="white [3212]" strokecolor="black [3213]" strokeweight="1pt">
                      <w10:anchorlock/>
                    </v:rect>
                  </w:pict>
                </mc:Fallback>
              </mc:AlternateContent>
            </w:r>
            <w:r>
              <w:rPr>
                <w:rFonts w:ascii="Arial" w:hAnsi="Arial" w:cs="Arial"/>
                <w:sz w:val="20"/>
                <w:szCs w:val="20"/>
              </w:rPr>
              <w:t xml:space="preserve"> No</w:t>
            </w:r>
          </w:p>
        </w:tc>
        <w:tc>
          <w:tcPr>
            <w:tcW w:w="2248" w:type="dxa"/>
            <w:tcBorders>
              <w:top w:val="single" w:sz="4" w:space="0" w:color="auto"/>
              <w:left w:val="single" w:sz="4" w:space="0" w:color="auto"/>
              <w:bottom w:val="single" w:sz="4" w:space="0" w:color="auto"/>
              <w:right w:val="single" w:sz="4" w:space="0" w:color="auto"/>
            </w:tcBorders>
          </w:tcPr>
          <w:p w14:paraId="6C7DAA2B" w14:textId="17DE7B32" w:rsidR="00B55E74" w:rsidRPr="00AE5466" w:rsidRDefault="00B55E74" w:rsidP="00B55E74">
            <w:pPr>
              <w:rPr>
                <w:rFonts w:ascii="Arial" w:hAnsi="Arial" w:cs="Arial"/>
                <w:b/>
                <w:sz w:val="20"/>
                <w:szCs w:val="20"/>
              </w:rPr>
            </w:pPr>
            <w:r>
              <w:rPr>
                <w:rFonts w:ascii="Arial" w:hAnsi="Arial" w:cs="Arial"/>
                <w:b/>
                <w:sz w:val="20"/>
                <w:szCs w:val="20"/>
              </w:rPr>
              <w:t xml:space="preserve">Replication </w:t>
            </w:r>
            <w:r w:rsidRPr="00B55E74">
              <w:rPr>
                <w:rFonts w:ascii="Arial" w:hAnsi="Arial" w:cs="Arial"/>
                <w:sz w:val="16"/>
                <w:szCs w:val="16"/>
              </w:rPr>
              <w:t>1-3</w:t>
            </w:r>
          </w:p>
        </w:tc>
      </w:tr>
    </w:tbl>
    <w:tbl>
      <w:tblPr>
        <w:tblStyle w:val="TableGrid"/>
        <w:tblpPr w:leftFromText="180" w:rightFromText="180" w:vertAnchor="text" w:horzAnchor="margin" w:tblpXSpec="right" w:tblpY="305"/>
        <w:tblW w:w="0" w:type="auto"/>
        <w:tblLook w:val="04A0" w:firstRow="1" w:lastRow="0" w:firstColumn="1" w:lastColumn="0" w:noHBand="0" w:noVBand="1"/>
      </w:tblPr>
      <w:tblGrid>
        <w:gridCol w:w="817"/>
        <w:gridCol w:w="1305"/>
        <w:gridCol w:w="1061"/>
        <w:gridCol w:w="817"/>
        <w:gridCol w:w="1305"/>
      </w:tblGrid>
      <w:tr w:rsidR="002509A2" w:rsidRPr="002509A2" w14:paraId="6A6755F0" w14:textId="77777777" w:rsidTr="00AF07D2">
        <w:trPr>
          <w:trHeight w:val="746"/>
        </w:trPr>
        <w:tc>
          <w:tcPr>
            <w:tcW w:w="817" w:type="dxa"/>
            <w:vAlign w:val="center"/>
          </w:tcPr>
          <w:p w14:paraId="7D0C9999" w14:textId="77777777" w:rsidR="002509A2" w:rsidRPr="002509A2" w:rsidRDefault="002509A2" w:rsidP="002509A2">
            <w:pPr>
              <w:jc w:val="center"/>
              <w:rPr>
                <w:rFonts w:ascii="Arial" w:hAnsi="Arial" w:cs="Arial"/>
                <w:b/>
                <w:sz w:val="20"/>
                <w:szCs w:val="20"/>
              </w:rPr>
            </w:pPr>
            <w:r w:rsidRPr="002509A2">
              <w:rPr>
                <w:rFonts w:ascii="Arial" w:hAnsi="Arial" w:cs="Arial"/>
                <w:b/>
                <w:sz w:val="20"/>
                <w:szCs w:val="20"/>
              </w:rPr>
              <w:t>Covey ID</w:t>
            </w:r>
          </w:p>
        </w:tc>
        <w:tc>
          <w:tcPr>
            <w:tcW w:w="1239" w:type="dxa"/>
            <w:vAlign w:val="center"/>
          </w:tcPr>
          <w:p w14:paraId="676D81CF" w14:textId="713E1EC8" w:rsidR="002509A2" w:rsidRPr="002509A2" w:rsidRDefault="002509A2" w:rsidP="002509A2">
            <w:pPr>
              <w:jc w:val="center"/>
              <w:rPr>
                <w:rFonts w:ascii="Arial" w:hAnsi="Arial" w:cs="Arial"/>
                <w:b/>
                <w:sz w:val="20"/>
                <w:szCs w:val="20"/>
              </w:rPr>
            </w:pPr>
            <w:r w:rsidRPr="002509A2">
              <w:rPr>
                <w:rFonts w:ascii="Arial" w:hAnsi="Arial" w:cs="Arial"/>
                <w:b/>
                <w:sz w:val="20"/>
                <w:szCs w:val="20"/>
              </w:rPr>
              <w:t>Confiden</w:t>
            </w:r>
            <w:r>
              <w:rPr>
                <w:rFonts w:ascii="Arial" w:hAnsi="Arial" w:cs="Arial"/>
                <w:b/>
                <w:sz w:val="20"/>
                <w:szCs w:val="20"/>
              </w:rPr>
              <w:t>ce</w:t>
            </w:r>
            <w:r w:rsidRPr="002509A2">
              <w:rPr>
                <w:rFonts w:ascii="Arial" w:hAnsi="Arial" w:cs="Arial"/>
                <w:b/>
                <w:sz w:val="20"/>
                <w:szCs w:val="20"/>
              </w:rPr>
              <w:t xml:space="preserve"> in Covey Location Estimation</w:t>
            </w:r>
          </w:p>
          <w:p w14:paraId="6F19CC85" w14:textId="77777777" w:rsidR="002509A2" w:rsidRPr="002509A2" w:rsidRDefault="002509A2" w:rsidP="002509A2">
            <w:pPr>
              <w:jc w:val="center"/>
              <w:rPr>
                <w:rFonts w:ascii="Arial" w:hAnsi="Arial" w:cs="Arial"/>
                <w:sz w:val="16"/>
                <w:szCs w:val="16"/>
              </w:rPr>
            </w:pPr>
            <w:r w:rsidRPr="002509A2">
              <w:rPr>
                <w:rFonts w:ascii="Arial" w:hAnsi="Arial" w:cs="Arial"/>
                <w:sz w:val="16"/>
                <w:szCs w:val="16"/>
              </w:rPr>
              <w:t>High, Medium, or Low</w:t>
            </w:r>
          </w:p>
        </w:tc>
        <w:tc>
          <w:tcPr>
            <w:tcW w:w="1061" w:type="dxa"/>
            <w:vAlign w:val="center"/>
          </w:tcPr>
          <w:p w14:paraId="4BC800DA" w14:textId="77777777" w:rsidR="002509A2" w:rsidRPr="002509A2" w:rsidRDefault="002509A2" w:rsidP="002509A2">
            <w:pPr>
              <w:jc w:val="center"/>
              <w:rPr>
                <w:rFonts w:ascii="Arial" w:hAnsi="Arial" w:cs="Arial"/>
                <w:b/>
                <w:sz w:val="20"/>
                <w:szCs w:val="20"/>
              </w:rPr>
            </w:pPr>
            <w:r w:rsidRPr="002509A2">
              <w:rPr>
                <w:rFonts w:ascii="Arial" w:hAnsi="Arial" w:cs="Arial"/>
                <w:b/>
                <w:sz w:val="20"/>
                <w:szCs w:val="20"/>
              </w:rPr>
              <w:t>Time Detected</w:t>
            </w:r>
          </w:p>
        </w:tc>
        <w:tc>
          <w:tcPr>
            <w:tcW w:w="817" w:type="dxa"/>
            <w:vAlign w:val="center"/>
          </w:tcPr>
          <w:p w14:paraId="52D592D2" w14:textId="77777777" w:rsidR="002509A2" w:rsidRPr="002509A2" w:rsidRDefault="002509A2" w:rsidP="002509A2">
            <w:pPr>
              <w:jc w:val="center"/>
              <w:rPr>
                <w:rFonts w:ascii="Arial" w:hAnsi="Arial" w:cs="Arial"/>
                <w:b/>
                <w:sz w:val="20"/>
                <w:szCs w:val="20"/>
              </w:rPr>
            </w:pPr>
            <w:r w:rsidRPr="002509A2">
              <w:rPr>
                <w:rFonts w:ascii="Arial" w:hAnsi="Arial" w:cs="Arial"/>
                <w:b/>
                <w:sz w:val="20"/>
                <w:szCs w:val="20"/>
              </w:rPr>
              <w:t>Quail in Covey</w:t>
            </w:r>
          </w:p>
          <w:p w14:paraId="666E6425" w14:textId="77777777" w:rsidR="002509A2" w:rsidRPr="002509A2" w:rsidRDefault="002509A2" w:rsidP="002509A2">
            <w:pPr>
              <w:jc w:val="center"/>
              <w:rPr>
                <w:rFonts w:ascii="Arial" w:hAnsi="Arial" w:cs="Arial"/>
                <w:sz w:val="16"/>
                <w:szCs w:val="16"/>
              </w:rPr>
            </w:pPr>
            <w:r w:rsidRPr="002509A2">
              <w:rPr>
                <w:rFonts w:ascii="Arial" w:hAnsi="Arial" w:cs="Arial"/>
                <w:sz w:val="16"/>
                <w:szCs w:val="16"/>
              </w:rPr>
              <w:t>#</w:t>
            </w:r>
          </w:p>
        </w:tc>
        <w:tc>
          <w:tcPr>
            <w:tcW w:w="1305" w:type="dxa"/>
            <w:vAlign w:val="center"/>
          </w:tcPr>
          <w:p w14:paraId="3404C1D3" w14:textId="77777777" w:rsidR="002509A2" w:rsidRPr="002509A2" w:rsidRDefault="002509A2" w:rsidP="002509A2">
            <w:pPr>
              <w:jc w:val="center"/>
              <w:rPr>
                <w:rFonts w:ascii="Arial" w:hAnsi="Arial" w:cs="Arial"/>
                <w:b/>
                <w:sz w:val="20"/>
                <w:szCs w:val="20"/>
              </w:rPr>
            </w:pPr>
            <w:r w:rsidRPr="002509A2">
              <w:rPr>
                <w:rFonts w:ascii="Arial" w:hAnsi="Arial" w:cs="Arial"/>
                <w:b/>
                <w:sz w:val="20"/>
                <w:szCs w:val="20"/>
              </w:rPr>
              <w:t>Confidence in Quail Counted</w:t>
            </w:r>
          </w:p>
          <w:p w14:paraId="358C8216" w14:textId="77777777" w:rsidR="002509A2" w:rsidRPr="002509A2" w:rsidRDefault="002509A2" w:rsidP="002509A2">
            <w:pPr>
              <w:jc w:val="center"/>
              <w:rPr>
                <w:rFonts w:ascii="Arial" w:hAnsi="Arial" w:cs="Arial"/>
                <w:sz w:val="16"/>
                <w:szCs w:val="16"/>
              </w:rPr>
            </w:pPr>
            <w:r w:rsidRPr="002509A2">
              <w:rPr>
                <w:rFonts w:ascii="Arial" w:hAnsi="Arial" w:cs="Arial"/>
                <w:sz w:val="16"/>
                <w:szCs w:val="16"/>
              </w:rPr>
              <w:t>High, Medium, or Low</w:t>
            </w:r>
          </w:p>
        </w:tc>
      </w:tr>
      <w:tr w:rsidR="002509A2" w:rsidRPr="002509A2" w14:paraId="1CC13F88" w14:textId="77777777" w:rsidTr="00AF07D2">
        <w:trPr>
          <w:trHeight w:val="490"/>
        </w:trPr>
        <w:tc>
          <w:tcPr>
            <w:tcW w:w="817" w:type="dxa"/>
          </w:tcPr>
          <w:p w14:paraId="1958D120" w14:textId="77777777" w:rsidR="002509A2" w:rsidRPr="002509A2" w:rsidRDefault="002509A2" w:rsidP="002509A2">
            <w:pPr>
              <w:rPr>
                <w:rFonts w:ascii="Arial" w:hAnsi="Arial" w:cs="Arial"/>
              </w:rPr>
            </w:pPr>
          </w:p>
        </w:tc>
        <w:tc>
          <w:tcPr>
            <w:tcW w:w="1239" w:type="dxa"/>
          </w:tcPr>
          <w:p w14:paraId="7F5B728B" w14:textId="77777777" w:rsidR="002509A2" w:rsidRPr="002509A2" w:rsidRDefault="002509A2" w:rsidP="002509A2">
            <w:pPr>
              <w:rPr>
                <w:rFonts w:ascii="Arial" w:hAnsi="Arial" w:cs="Arial"/>
              </w:rPr>
            </w:pPr>
          </w:p>
        </w:tc>
        <w:tc>
          <w:tcPr>
            <w:tcW w:w="1061" w:type="dxa"/>
          </w:tcPr>
          <w:p w14:paraId="724627FE" w14:textId="77777777" w:rsidR="002509A2" w:rsidRPr="002509A2" w:rsidRDefault="002509A2" w:rsidP="002509A2">
            <w:pPr>
              <w:rPr>
                <w:rFonts w:ascii="Arial" w:hAnsi="Arial" w:cs="Arial"/>
              </w:rPr>
            </w:pPr>
          </w:p>
        </w:tc>
        <w:tc>
          <w:tcPr>
            <w:tcW w:w="817" w:type="dxa"/>
          </w:tcPr>
          <w:p w14:paraId="087931E3" w14:textId="77777777" w:rsidR="002509A2" w:rsidRPr="002509A2" w:rsidRDefault="002509A2" w:rsidP="002509A2">
            <w:pPr>
              <w:rPr>
                <w:rFonts w:ascii="Arial" w:hAnsi="Arial" w:cs="Arial"/>
              </w:rPr>
            </w:pPr>
          </w:p>
        </w:tc>
        <w:tc>
          <w:tcPr>
            <w:tcW w:w="1305" w:type="dxa"/>
          </w:tcPr>
          <w:p w14:paraId="2C7B999F" w14:textId="77777777" w:rsidR="002509A2" w:rsidRPr="002509A2" w:rsidRDefault="002509A2" w:rsidP="002509A2">
            <w:pPr>
              <w:rPr>
                <w:rFonts w:ascii="Arial" w:hAnsi="Arial" w:cs="Arial"/>
              </w:rPr>
            </w:pPr>
          </w:p>
        </w:tc>
      </w:tr>
      <w:tr w:rsidR="002509A2" w:rsidRPr="002509A2" w14:paraId="1C84A2B2" w14:textId="77777777" w:rsidTr="00AF07D2">
        <w:trPr>
          <w:trHeight w:val="490"/>
        </w:trPr>
        <w:tc>
          <w:tcPr>
            <w:tcW w:w="817" w:type="dxa"/>
          </w:tcPr>
          <w:p w14:paraId="3CAF04EC" w14:textId="77777777" w:rsidR="002509A2" w:rsidRPr="002509A2" w:rsidRDefault="002509A2" w:rsidP="002509A2">
            <w:pPr>
              <w:rPr>
                <w:rFonts w:ascii="Arial" w:hAnsi="Arial" w:cs="Arial"/>
              </w:rPr>
            </w:pPr>
          </w:p>
        </w:tc>
        <w:tc>
          <w:tcPr>
            <w:tcW w:w="1239" w:type="dxa"/>
          </w:tcPr>
          <w:p w14:paraId="215C9446" w14:textId="77777777" w:rsidR="002509A2" w:rsidRPr="002509A2" w:rsidRDefault="002509A2" w:rsidP="002509A2">
            <w:pPr>
              <w:rPr>
                <w:rFonts w:ascii="Arial" w:hAnsi="Arial" w:cs="Arial"/>
              </w:rPr>
            </w:pPr>
          </w:p>
        </w:tc>
        <w:tc>
          <w:tcPr>
            <w:tcW w:w="1061" w:type="dxa"/>
          </w:tcPr>
          <w:p w14:paraId="77B1004B" w14:textId="77777777" w:rsidR="002509A2" w:rsidRPr="002509A2" w:rsidRDefault="002509A2" w:rsidP="002509A2">
            <w:pPr>
              <w:rPr>
                <w:rFonts w:ascii="Arial" w:hAnsi="Arial" w:cs="Arial"/>
              </w:rPr>
            </w:pPr>
          </w:p>
        </w:tc>
        <w:tc>
          <w:tcPr>
            <w:tcW w:w="817" w:type="dxa"/>
          </w:tcPr>
          <w:p w14:paraId="5C65264B" w14:textId="77777777" w:rsidR="002509A2" w:rsidRPr="002509A2" w:rsidRDefault="002509A2" w:rsidP="002509A2">
            <w:pPr>
              <w:rPr>
                <w:rFonts w:ascii="Arial" w:hAnsi="Arial" w:cs="Arial"/>
              </w:rPr>
            </w:pPr>
          </w:p>
        </w:tc>
        <w:tc>
          <w:tcPr>
            <w:tcW w:w="1305" w:type="dxa"/>
          </w:tcPr>
          <w:p w14:paraId="2F7AFE90" w14:textId="77777777" w:rsidR="002509A2" w:rsidRPr="002509A2" w:rsidRDefault="002509A2" w:rsidP="002509A2">
            <w:pPr>
              <w:rPr>
                <w:rFonts w:ascii="Arial" w:hAnsi="Arial" w:cs="Arial"/>
              </w:rPr>
            </w:pPr>
          </w:p>
        </w:tc>
      </w:tr>
      <w:tr w:rsidR="002509A2" w:rsidRPr="002509A2" w14:paraId="6F403847" w14:textId="77777777" w:rsidTr="00AF07D2">
        <w:trPr>
          <w:trHeight w:val="490"/>
        </w:trPr>
        <w:tc>
          <w:tcPr>
            <w:tcW w:w="817" w:type="dxa"/>
          </w:tcPr>
          <w:p w14:paraId="27624BF9" w14:textId="77777777" w:rsidR="002509A2" w:rsidRPr="002509A2" w:rsidRDefault="002509A2" w:rsidP="002509A2">
            <w:pPr>
              <w:rPr>
                <w:rFonts w:ascii="Arial" w:hAnsi="Arial" w:cs="Arial"/>
              </w:rPr>
            </w:pPr>
          </w:p>
        </w:tc>
        <w:tc>
          <w:tcPr>
            <w:tcW w:w="1239" w:type="dxa"/>
          </w:tcPr>
          <w:p w14:paraId="010969F9" w14:textId="77777777" w:rsidR="002509A2" w:rsidRPr="002509A2" w:rsidRDefault="002509A2" w:rsidP="002509A2">
            <w:pPr>
              <w:rPr>
                <w:rFonts w:ascii="Arial" w:hAnsi="Arial" w:cs="Arial"/>
              </w:rPr>
            </w:pPr>
          </w:p>
        </w:tc>
        <w:tc>
          <w:tcPr>
            <w:tcW w:w="1061" w:type="dxa"/>
          </w:tcPr>
          <w:p w14:paraId="6133391E" w14:textId="77777777" w:rsidR="002509A2" w:rsidRPr="002509A2" w:rsidRDefault="002509A2" w:rsidP="002509A2">
            <w:pPr>
              <w:rPr>
                <w:rFonts w:ascii="Arial" w:hAnsi="Arial" w:cs="Arial"/>
              </w:rPr>
            </w:pPr>
          </w:p>
        </w:tc>
        <w:tc>
          <w:tcPr>
            <w:tcW w:w="817" w:type="dxa"/>
          </w:tcPr>
          <w:p w14:paraId="05230E91" w14:textId="77777777" w:rsidR="002509A2" w:rsidRPr="002509A2" w:rsidRDefault="002509A2" w:rsidP="002509A2">
            <w:pPr>
              <w:rPr>
                <w:rFonts w:ascii="Arial" w:hAnsi="Arial" w:cs="Arial"/>
              </w:rPr>
            </w:pPr>
          </w:p>
        </w:tc>
        <w:tc>
          <w:tcPr>
            <w:tcW w:w="1305" w:type="dxa"/>
          </w:tcPr>
          <w:p w14:paraId="2CF28760" w14:textId="77777777" w:rsidR="002509A2" w:rsidRPr="002509A2" w:rsidRDefault="002509A2" w:rsidP="002509A2">
            <w:pPr>
              <w:rPr>
                <w:rFonts w:ascii="Arial" w:hAnsi="Arial" w:cs="Arial"/>
              </w:rPr>
            </w:pPr>
          </w:p>
        </w:tc>
      </w:tr>
      <w:tr w:rsidR="002509A2" w:rsidRPr="002509A2" w14:paraId="2B4BED3B" w14:textId="77777777" w:rsidTr="00AF07D2">
        <w:trPr>
          <w:trHeight w:val="490"/>
        </w:trPr>
        <w:tc>
          <w:tcPr>
            <w:tcW w:w="817" w:type="dxa"/>
          </w:tcPr>
          <w:p w14:paraId="0DBBE3CC" w14:textId="77777777" w:rsidR="002509A2" w:rsidRPr="002509A2" w:rsidRDefault="002509A2" w:rsidP="002509A2">
            <w:pPr>
              <w:rPr>
                <w:rFonts w:ascii="Arial" w:hAnsi="Arial" w:cs="Arial"/>
              </w:rPr>
            </w:pPr>
          </w:p>
        </w:tc>
        <w:tc>
          <w:tcPr>
            <w:tcW w:w="1239" w:type="dxa"/>
          </w:tcPr>
          <w:p w14:paraId="7C1EC114" w14:textId="77777777" w:rsidR="002509A2" w:rsidRPr="002509A2" w:rsidRDefault="002509A2" w:rsidP="002509A2">
            <w:pPr>
              <w:rPr>
                <w:rFonts w:ascii="Arial" w:hAnsi="Arial" w:cs="Arial"/>
              </w:rPr>
            </w:pPr>
          </w:p>
        </w:tc>
        <w:tc>
          <w:tcPr>
            <w:tcW w:w="1061" w:type="dxa"/>
          </w:tcPr>
          <w:p w14:paraId="42E21068" w14:textId="77777777" w:rsidR="002509A2" w:rsidRPr="002509A2" w:rsidRDefault="002509A2" w:rsidP="002509A2">
            <w:pPr>
              <w:rPr>
                <w:rFonts w:ascii="Arial" w:hAnsi="Arial" w:cs="Arial"/>
              </w:rPr>
            </w:pPr>
          </w:p>
        </w:tc>
        <w:tc>
          <w:tcPr>
            <w:tcW w:w="817" w:type="dxa"/>
          </w:tcPr>
          <w:p w14:paraId="759C2E3C" w14:textId="77777777" w:rsidR="002509A2" w:rsidRPr="002509A2" w:rsidRDefault="002509A2" w:rsidP="002509A2">
            <w:pPr>
              <w:rPr>
                <w:rFonts w:ascii="Arial" w:hAnsi="Arial" w:cs="Arial"/>
              </w:rPr>
            </w:pPr>
          </w:p>
        </w:tc>
        <w:tc>
          <w:tcPr>
            <w:tcW w:w="1305" w:type="dxa"/>
          </w:tcPr>
          <w:p w14:paraId="03A6A671" w14:textId="77777777" w:rsidR="002509A2" w:rsidRPr="002509A2" w:rsidRDefault="002509A2" w:rsidP="002509A2">
            <w:pPr>
              <w:rPr>
                <w:rFonts w:ascii="Arial" w:hAnsi="Arial" w:cs="Arial"/>
              </w:rPr>
            </w:pPr>
          </w:p>
        </w:tc>
      </w:tr>
      <w:tr w:rsidR="002509A2" w:rsidRPr="002509A2" w14:paraId="7C3D2EA1" w14:textId="77777777" w:rsidTr="00AF07D2">
        <w:trPr>
          <w:trHeight w:val="490"/>
        </w:trPr>
        <w:tc>
          <w:tcPr>
            <w:tcW w:w="817" w:type="dxa"/>
          </w:tcPr>
          <w:p w14:paraId="1AD8C268" w14:textId="77777777" w:rsidR="002509A2" w:rsidRPr="002509A2" w:rsidRDefault="002509A2" w:rsidP="002509A2">
            <w:pPr>
              <w:rPr>
                <w:rFonts w:ascii="Arial" w:hAnsi="Arial" w:cs="Arial"/>
              </w:rPr>
            </w:pPr>
          </w:p>
        </w:tc>
        <w:tc>
          <w:tcPr>
            <w:tcW w:w="1239" w:type="dxa"/>
          </w:tcPr>
          <w:p w14:paraId="08A6DEAF" w14:textId="77777777" w:rsidR="002509A2" w:rsidRPr="002509A2" w:rsidRDefault="002509A2" w:rsidP="002509A2">
            <w:pPr>
              <w:rPr>
                <w:rFonts w:ascii="Arial" w:hAnsi="Arial" w:cs="Arial"/>
              </w:rPr>
            </w:pPr>
          </w:p>
        </w:tc>
        <w:tc>
          <w:tcPr>
            <w:tcW w:w="1061" w:type="dxa"/>
          </w:tcPr>
          <w:p w14:paraId="04B99D52" w14:textId="77777777" w:rsidR="002509A2" w:rsidRPr="002509A2" w:rsidRDefault="002509A2" w:rsidP="002509A2">
            <w:pPr>
              <w:rPr>
                <w:rFonts w:ascii="Arial" w:hAnsi="Arial" w:cs="Arial"/>
              </w:rPr>
            </w:pPr>
          </w:p>
        </w:tc>
        <w:tc>
          <w:tcPr>
            <w:tcW w:w="817" w:type="dxa"/>
          </w:tcPr>
          <w:p w14:paraId="5FD4F9AD" w14:textId="77777777" w:rsidR="002509A2" w:rsidRPr="002509A2" w:rsidRDefault="002509A2" w:rsidP="002509A2">
            <w:pPr>
              <w:rPr>
                <w:rFonts w:ascii="Arial" w:hAnsi="Arial" w:cs="Arial"/>
              </w:rPr>
            </w:pPr>
          </w:p>
        </w:tc>
        <w:tc>
          <w:tcPr>
            <w:tcW w:w="1305" w:type="dxa"/>
          </w:tcPr>
          <w:p w14:paraId="087B461B" w14:textId="77777777" w:rsidR="002509A2" w:rsidRPr="002509A2" w:rsidRDefault="002509A2" w:rsidP="002509A2">
            <w:pPr>
              <w:rPr>
                <w:rFonts w:ascii="Arial" w:hAnsi="Arial" w:cs="Arial"/>
              </w:rPr>
            </w:pPr>
          </w:p>
        </w:tc>
      </w:tr>
      <w:tr w:rsidR="002509A2" w:rsidRPr="002509A2" w14:paraId="5CFA4727" w14:textId="77777777" w:rsidTr="00AF07D2">
        <w:trPr>
          <w:trHeight w:val="490"/>
        </w:trPr>
        <w:tc>
          <w:tcPr>
            <w:tcW w:w="817" w:type="dxa"/>
          </w:tcPr>
          <w:p w14:paraId="5232D8DD" w14:textId="77777777" w:rsidR="002509A2" w:rsidRPr="002509A2" w:rsidRDefault="002509A2" w:rsidP="002509A2">
            <w:pPr>
              <w:rPr>
                <w:rFonts w:ascii="Arial" w:hAnsi="Arial" w:cs="Arial"/>
              </w:rPr>
            </w:pPr>
          </w:p>
        </w:tc>
        <w:tc>
          <w:tcPr>
            <w:tcW w:w="1239" w:type="dxa"/>
          </w:tcPr>
          <w:p w14:paraId="03B6723A" w14:textId="77777777" w:rsidR="002509A2" w:rsidRPr="002509A2" w:rsidRDefault="002509A2" w:rsidP="002509A2">
            <w:pPr>
              <w:rPr>
                <w:rFonts w:ascii="Arial" w:hAnsi="Arial" w:cs="Arial"/>
              </w:rPr>
            </w:pPr>
          </w:p>
        </w:tc>
        <w:tc>
          <w:tcPr>
            <w:tcW w:w="1061" w:type="dxa"/>
          </w:tcPr>
          <w:p w14:paraId="0948C9AE" w14:textId="77777777" w:rsidR="002509A2" w:rsidRPr="002509A2" w:rsidRDefault="002509A2" w:rsidP="002509A2">
            <w:pPr>
              <w:rPr>
                <w:rFonts w:ascii="Arial" w:hAnsi="Arial" w:cs="Arial"/>
              </w:rPr>
            </w:pPr>
          </w:p>
        </w:tc>
        <w:tc>
          <w:tcPr>
            <w:tcW w:w="817" w:type="dxa"/>
          </w:tcPr>
          <w:p w14:paraId="486DCAF0" w14:textId="77777777" w:rsidR="002509A2" w:rsidRPr="002509A2" w:rsidRDefault="002509A2" w:rsidP="002509A2">
            <w:pPr>
              <w:rPr>
                <w:rFonts w:ascii="Arial" w:hAnsi="Arial" w:cs="Arial"/>
              </w:rPr>
            </w:pPr>
          </w:p>
        </w:tc>
        <w:tc>
          <w:tcPr>
            <w:tcW w:w="1305" w:type="dxa"/>
          </w:tcPr>
          <w:p w14:paraId="370F31E7" w14:textId="77777777" w:rsidR="002509A2" w:rsidRPr="002509A2" w:rsidRDefault="002509A2" w:rsidP="002509A2">
            <w:pPr>
              <w:rPr>
                <w:rFonts w:ascii="Arial" w:hAnsi="Arial" w:cs="Arial"/>
              </w:rPr>
            </w:pPr>
          </w:p>
        </w:tc>
      </w:tr>
      <w:tr w:rsidR="002509A2" w:rsidRPr="002509A2" w14:paraId="4B836422" w14:textId="77777777" w:rsidTr="00AF07D2">
        <w:trPr>
          <w:trHeight w:val="490"/>
        </w:trPr>
        <w:tc>
          <w:tcPr>
            <w:tcW w:w="817" w:type="dxa"/>
          </w:tcPr>
          <w:p w14:paraId="08889404" w14:textId="77777777" w:rsidR="002509A2" w:rsidRPr="002509A2" w:rsidRDefault="002509A2" w:rsidP="002509A2">
            <w:pPr>
              <w:rPr>
                <w:rFonts w:ascii="Arial" w:hAnsi="Arial" w:cs="Arial"/>
              </w:rPr>
            </w:pPr>
          </w:p>
        </w:tc>
        <w:tc>
          <w:tcPr>
            <w:tcW w:w="1239" w:type="dxa"/>
          </w:tcPr>
          <w:p w14:paraId="7AA2FFB1" w14:textId="77777777" w:rsidR="002509A2" w:rsidRPr="002509A2" w:rsidRDefault="002509A2" w:rsidP="002509A2">
            <w:pPr>
              <w:rPr>
                <w:rFonts w:ascii="Arial" w:hAnsi="Arial" w:cs="Arial"/>
              </w:rPr>
            </w:pPr>
          </w:p>
        </w:tc>
        <w:tc>
          <w:tcPr>
            <w:tcW w:w="1061" w:type="dxa"/>
          </w:tcPr>
          <w:p w14:paraId="5A3829E0" w14:textId="77777777" w:rsidR="002509A2" w:rsidRPr="002509A2" w:rsidRDefault="002509A2" w:rsidP="002509A2">
            <w:pPr>
              <w:rPr>
                <w:rFonts w:ascii="Arial" w:hAnsi="Arial" w:cs="Arial"/>
              </w:rPr>
            </w:pPr>
          </w:p>
        </w:tc>
        <w:tc>
          <w:tcPr>
            <w:tcW w:w="817" w:type="dxa"/>
          </w:tcPr>
          <w:p w14:paraId="37AB6AE4" w14:textId="77777777" w:rsidR="002509A2" w:rsidRPr="002509A2" w:rsidRDefault="002509A2" w:rsidP="002509A2">
            <w:pPr>
              <w:rPr>
                <w:rFonts w:ascii="Arial" w:hAnsi="Arial" w:cs="Arial"/>
              </w:rPr>
            </w:pPr>
          </w:p>
        </w:tc>
        <w:tc>
          <w:tcPr>
            <w:tcW w:w="1305" w:type="dxa"/>
          </w:tcPr>
          <w:p w14:paraId="4630719D" w14:textId="77777777" w:rsidR="002509A2" w:rsidRPr="002509A2" w:rsidRDefault="002509A2" w:rsidP="002509A2">
            <w:pPr>
              <w:rPr>
                <w:rFonts w:ascii="Arial" w:hAnsi="Arial" w:cs="Arial"/>
              </w:rPr>
            </w:pPr>
          </w:p>
        </w:tc>
      </w:tr>
      <w:tr w:rsidR="002509A2" w:rsidRPr="002509A2" w14:paraId="6D37A769" w14:textId="77777777" w:rsidTr="00AF07D2">
        <w:trPr>
          <w:trHeight w:val="490"/>
        </w:trPr>
        <w:tc>
          <w:tcPr>
            <w:tcW w:w="817" w:type="dxa"/>
          </w:tcPr>
          <w:p w14:paraId="0AA54CDD" w14:textId="77777777" w:rsidR="002509A2" w:rsidRPr="002509A2" w:rsidRDefault="002509A2" w:rsidP="002509A2">
            <w:pPr>
              <w:rPr>
                <w:rFonts w:ascii="Arial" w:hAnsi="Arial" w:cs="Arial"/>
              </w:rPr>
            </w:pPr>
          </w:p>
        </w:tc>
        <w:tc>
          <w:tcPr>
            <w:tcW w:w="1239" w:type="dxa"/>
          </w:tcPr>
          <w:p w14:paraId="02826BF7" w14:textId="77777777" w:rsidR="002509A2" w:rsidRPr="002509A2" w:rsidRDefault="002509A2" w:rsidP="002509A2">
            <w:pPr>
              <w:rPr>
                <w:rFonts w:ascii="Arial" w:hAnsi="Arial" w:cs="Arial"/>
              </w:rPr>
            </w:pPr>
          </w:p>
        </w:tc>
        <w:tc>
          <w:tcPr>
            <w:tcW w:w="1061" w:type="dxa"/>
          </w:tcPr>
          <w:p w14:paraId="6074A69D" w14:textId="77777777" w:rsidR="002509A2" w:rsidRPr="002509A2" w:rsidRDefault="002509A2" w:rsidP="002509A2">
            <w:pPr>
              <w:rPr>
                <w:rFonts w:ascii="Arial" w:hAnsi="Arial" w:cs="Arial"/>
              </w:rPr>
            </w:pPr>
          </w:p>
        </w:tc>
        <w:tc>
          <w:tcPr>
            <w:tcW w:w="817" w:type="dxa"/>
          </w:tcPr>
          <w:p w14:paraId="7628C49A" w14:textId="77777777" w:rsidR="002509A2" w:rsidRPr="002509A2" w:rsidRDefault="002509A2" w:rsidP="002509A2">
            <w:pPr>
              <w:rPr>
                <w:rFonts w:ascii="Arial" w:hAnsi="Arial" w:cs="Arial"/>
              </w:rPr>
            </w:pPr>
          </w:p>
        </w:tc>
        <w:tc>
          <w:tcPr>
            <w:tcW w:w="1305" w:type="dxa"/>
          </w:tcPr>
          <w:p w14:paraId="150B4A8C" w14:textId="77777777" w:rsidR="002509A2" w:rsidRPr="002509A2" w:rsidRDefault="002509A2" w:rsidP="002509A2">
            <w:pPr>
              <w:rPr>
                <w:rFonts w:ascii="Arial" w:hAnsi="Arial" w:cs="Arial"/>
              </w:rPr>
            </w:pPr>
          </w:p>
        </w:tc>
      </w:tr>
      <w:tr w:rsidR="002509A2" w:rsidRPr="002509A2" w14:paraId="226CDEF5" w14:textId="77777777" w:rsidTr="00AF07D2">
        <w:trPr>
          <w:trHeight w:val="490"/>
        </w:trPr>
        <w:tc>
          <w:tcPr>
            <w:tcW w:w="817" w:type="dxa"/>
          </w:tcPr>
          <w:p w14:paraId="0B1E5D16" w14:textId="77777777" w:rsidR="002509A2" w:rsidRPr="002509A2" w:rsidRDefault="002509A2" w:rsidP="002509A2">
            <w:pPr>
              <w:rPr>
                <w:rFonts w:ascii="Arial" w:hAnsi="Arial" w:cs="Arial"/>
              </w:rPr>
            </w:pPr>
          </w:p>
        </w:tc>
        <w:tc>
          <w:tcPr>
            <w:tcW w:w="1239" w:type="dxa"/>
          </w:tcPr>
          <w:p w14:paraId="26E5C4E0" w14:textId="77777777" w:rsidR="002509A2" w:rsidRPr="002509A2" w:rsidRDefault="002509A2" w:rsidP="002509A2">
            <w:pPr>
              <w:rPr>
                <w:rFonts w:ascii="Arial" w:hAnsi="Arial" w:cs="Arial"/>
              </w:rPr>
            </w:pPr>
          </w:p>
        </w:tc>
        <w:tc>
          <w:tcPr>
            <w:tcW w:w="1061" w:type="dxa"/>
          </w:tcPr>
          <w:p w14:paraId="57BE7B79" w14:textId="77777777" w:rsidR="002509A2" w:rsidRPr="002509A2" w:rsidRDefault="002509A2" w:rsidP="002509A2">
            <w:pPr>
              <w:rPr>
                <w:rFonts w:ascii="Arial" w:hAnsi="Arial" w:cs="Arial"/>
              </w:rPr>
            </w:pPr>
          </w:p>
        </w:tc>
        <w:tc>
          <w:tcPr>
            <w:tcW w:w="817" w:type="dxa"/>
          </w:tcPr>
          <w:p w14:paraId="4193B057" w14:textId="77777777" w:rsidR="002509A2" w:rsidRPr="002509A2" w:rsidRDefault="002509A2" w:rsidP="002509A2">
            <w:pPr>
              <w:rPr>
                <w:rFonts w:ascii="Arial" w:hAnsi="Arial" w:cs="Arial"/>
              </w:rPr>
            </w:pPr>
          </w:p>
        </w:tc>
        <w:tc>
          <w:tcPr>
            <w:tcW w:w="1305" w:type="dxa"/>
          </w:tcPr>
          <w:p w14:paraId="59E0DC36" w14:textId="77777777" w:rsidR="002509A2" w:rsidRPr="002509A2" w:rsidRDefault="002509A2" w:rsidP="002509A2">
            <w:pPr>
              <w:rPr>
                <w:rFonts w:ascii="Arial" w:hAnsi="Arial" w:cs="Arial"/>
              </w:rPr>
            </w:pPr>
          </w:p>
        </w:tc>
      </w:tr>
      <w:tr w:rsidR="002509A2" w:rsidRPr="002509A2" w14:paraId="63CBBBE9" w14:textId="77777777" w:rsidTr="00AF07D2">
        <w:trPr>
          <w:trHeight w:val="490"/>
        </w:trPr>
        <w:tc>
          <w:tcPr>
            <w:tcW w:w="817" w:type="dxa"/>
          </w:tcPr>
          <w:p w14:paraId="45B22097" w14:textId="77777777" w:rsidR="002509A2" w:rsidRPr="002509A2" w:rsidRDefault="002509A2" w:rsidP="002509A2">
            <w:pPr>
              <w:rPr>
                <w:rFonts w:ascii="Arial" w:hAnsi="Arial" w:cs="Arial"/>
              </w:rPr>
            </w:pPr>
          </w:p>
        </w:tc>
        <w:tc>
          <w:tcPr>
            <w:tcW w:w="1239" w:type="dxa"/>
          </w:tcPr>
          <w:p w14:paraId="5D99148D" w14:textId="77777777" w:rsidR="002509A2" w:rsidRPr="002509A2" w:rsidRDefault="002509A2" w:rsidP="002509A2">
            <w:pPr>
              <w:rPr>
                <w:rFonts w:ascii="Arial" w:hAnsi="Arial" w:cs="Arial"/>
              </w:rPr>
            </w:pPr>
          </w:p>
        </w:tc>
        <w:tc>
          <w:tcPr>
            <w:tcW w:w="1061" w:type="dxa"/>
          </w:tcPr>
          <w:p w14:paraId="54B63AF1" w14:textId="77777777" w:rsidR="002509A2" w:rsidRPr="002509A2" w:rsidRDefault="002509A2" w:rsidP="002509A2">
            <w:pPr>
              <w:rPr>
                <w:rFonts w:ascii="Arial" w:hAnsi="Arial" w:cs="Arial"/>
              </w:rPr>
            </w:pPr>
          </w:p>
        </w:tc>
        <w:tc>
          <w:tcPr>
            <w:tcW w:w="817" w:type="dxa"/>
          </w:tcPr>
          <w:p w14:paraId="6E000198" w14:textId="77777777" w:rsidR="002509A2" w:rsidRPr="002509A2" w:rsidRDefault="002509A2" w:rsidP="002509A2">
            <w:pPr>
              <w:rPr>
                <w:rFonts w:ascii="Arial" w:hAnsi="Arial" w:cs="Arial"/>
              </w:rPr>
            </w:pPr>
          </w:p>
        </w:tc>
        <w:tc>
          <w:tcPr>
            <w:tcW w:w="1305" w:type="dxa"/>
          </w:tcPr>
          <w:p w14:paraId="114A2074" w14:textId="77777777" w:rsidR="002509A2" w:rsidRPr="002509A2" w:rsidRDefault="002509A2" w:rsidP="002509A2">
            <w:pPr>
              <w:rPr>
                <w:rFonts w:ascii="Arial" w:hAnsi="Arial" w:cs="Arial"/>
              </w:rPr>
            </w:pPr>
          </w:p>
        </w:tc>
      </w:tr>
      <w:tr w:rsidR="002509A2" w:rsidRPr="002509A2" w14:paraId="142D31A7" w14:textId="77777777" w:rsidTr="00AF07D2">
        <w:trPr>
          <w:trHeight w:val="490"/>
        </w:trPr>
        <w:tc>
          <w:tcPr>
            <w:tcW w:w="817" w:type="dxa"/>
          </w:tcPr>
          <w:p w14:paraId="19F4B536" w14:textId="77777777" w:rsidR="002509A2" w:rsidRPr="002509A2" w:rsidRDefault="002509A2" w:rsidP="002509A2">
            <w:pPr>
              <w:rPr>
                <w:rFonts w:ascii="Arial" w:hAnsi="Arial" w:cs="Arial"/>
              </w:rPr>
            </w:pPr>
          </w:p>
        </w:tc>
        <w:tc>
          <w:tcPr>
            <w:tcW w:w="1239" w:type="dxa"/>
          </w:tcPr>
          <w:p w14:paraId="5BD88ABE" w14:textId="77777777" w:rsidR="002509A2" w:rsidRPr="002509A2" w:rsidRDefault="002509A2" w:rsidP="002509A2">
            <w:pPr>
              <w:rPr>
                <w:rFonts w:ascii="Arial" w:hAnsi="Arial" w:cs="Arial"/>
              </w:rPr>
            </w:pPr>
          </w:p>
        </w:tc>
        <w:tc>
          <w:tcPr>
            <w:tcW w:w="1061" w:type="dxa"/>
          </w:tcPr>
          <w:p w14:paraId="1D4F88B9" w14:textId="77777777" w:rsidR="002509A2" w:rsidRPr="002509A2" w:rsidRDefault="002509A2" w:rsidP="002509A2">
            <w:pPr>
              <w:rPr>
                <w:rFonts w:ascii="Arial" w:hAnsi="Arial" w:cs="Arial"/>
              </w:rPr>
            </w:pPr>
          </w:p>
        </w:tc>
        <w:tc>
          <w:tcPr>
            <w:tcW w:w="817" w:type="dxa"/>
          </w:tcPr>
          <w:p w14:paraId="0F3CD1B0" w14:textId="77777777" w:rsidR="002509A2" w:rsidRPr="002509A2" w:rsidRDefault="002509A2" w:rsidP="002509A2">
            <w:pPr>
              <w:rPr>
                <w:rFonts w:ascii="Arial" w:hAnsi="Arial" w:cs="Arial"/>
              </w:rPr>
            </w:pPr>
          </w:p>
        </w:tc>
        <w:tc>
          <w:tcPr>
            <w:tcW w:w="1305" w:type="dxa"/>
          </w:tcPr>
          <w:p w14:paraId="2B45146C" w14:textId="77777777" w:rsidR="002509A2" w:rsidRPr="002509A2" w:rsidRDefault="002509A2" w:rsidP="002509A2">
            <w:pPr>
              <w:rPr>
                <w:rFonts w:ascii="Arial" w:hAnsi="Arial" w:cs="Arial"/>
              </w:rPr>
            </w:pPr>
          </w:p>
        </w:tc>
      </w:tr>
      <w:tr w:rsidR="002509A2" w:rsidRPr="002509A2" w14:paraId="2A134692" w14:textId="77777777" w:rsidTr="00AF07D2">
        <w:trPr>
          <w:trHeight w:val="490"/>
        </w:trPr>
        <w:tc>
          <w:tcPr>
            <w:tcW w:w="817" w:type="dxa"/>
          </w:tcPr>
          <w:p w14:paraId="24D692E9" w14:textId="77777777" w:rsidR="002509A2" w:rsidRPr="002509A2" w:rsidRDefault="002509A2" w:rsidP="002509A2">
            <w:pPr>
              <w:rPr>
                <w:rFonts w:ascii="Arial" w:hAnsi="Arial" w:cs="Arial"/>
              </w:rPr>
            </w:pPr>
          </w:p>
        </w:tc>
        <w:tc>
          <w:tcPr>
            <w:tcW w:w="1239" w:type="dxa"/>
          </w:tcPr>
          <w:p w14:paraId="56CEB3CF" w14:textId="77777777" w:rsidR="002509A2" w:rsidRPr="002509A2" w:rsidRDefault="002509A2" w:rsidP="002509A2">
            <w:pPr>
              <w:rPr>
                <w:rFonts w:ascii="Arial" w:hAnsi="Arial" w:cs="Arial"/>
              </w:rPr>
            </w:pPr>
          </w:p>
        </w:tc>
        <w:tc>
          <w:tcPr>
            <w:tcW w:w="1061" w:type="dxa"/>
          </w:tcPr>
          <w:p w14:paraId="52D4EAC2" w14:textId="77777777" w:rsidR="002509A2" w:rsidRPr="002509A2" w:rsidRDefault="002509A2" w:rsidP="002509A2">
            <w:pPr>
              <w:rPr>
                <w:rFonts w:ascii="Arial" w:hAnsi="Arial" w:cs="Arial"/>
              </w:rPr>
            </w:pPr>
          </w:p>
        </w:tc>
        <w:tc>
          <w:tcPr>
            <w:tcW w:w="817" w:type="dxa"/>
          </w:tcPr>
          <w:p w14:paraId="4D3EF728" w14:textId="77777777" w:rsidR="002509A2" w:rsidRPr="002509A2" w:rsidRDefault="002509A2" w:rsidP="002509A2">
            <w:pPr>
              <w:rPr>
                <w:rFonts w:ascii="Arial" w:hAnsi="Arial" w:cs="Arial"/>
              </w:rPr>
            </w:pPr>
          </w:p>
        </w:tc>
        <w:tc>
          <w:tcPr>
            <w:tcW w:w="1305" w:type="dxa"/>
          </w:tcPr>
          <w:p w14:paraId="039C9BD7" w14:textId="77777777" w:rsidR="002509A2" w:rsidRPr="002509A2" w:rsidRDefault="002509A2" w:rsidP="002509A2">
            <w:pPr>
              <w:rPr>
                <w:rFonts w:ascii="Arial" w:hAnsi="Arial" w:cs="Arial"/>
              </w:rPr>
            </w:pPr>
          </w:p>
        </w:tc>
      </w:tr>
    </w:tbl>
    <w:p w14:paraId="4B89F6E0" w14:textId="204FB37C" w:rsidR="006679CB" w:rsidRDefault="002509A2" w:rsidP="003050D2">
      <w:r w:rsidRPr="00A30A0C">
        <w:rPr>
          <w:rFonts w:ascii="Arial" w:hAnsi="Arial" w:cs="Arial"/>
          <w:b/>
          <w:noProof/>
          <w:sz w:val="20"/>
          <w:szCs w:val="20"/>
        </w:rPr>
        <mc:AlternateContent>
          <mc:Choice Requires="wps">
            <w:drawing>
              <wp:anchor distT="45720" distB="45720" distL="114300" distR="114300" simplePos="0" relativeHeight="251658241" behindDoc="0" locked="0" layoutInCell="1" allowOverlap="1" wp14:anchorId="4224CDCD" wp14:editId="2191801A">
                <wp:simplePos x="0" y="0"/>
                <wp:positionH relativeFrom="margin">
                  <wp:posOffset>807720</wp:posOffset>
                </wp:positionH>
                <wp:positionV relativeFrom="paragraph">
                  <wp:posOffset>198755</wp:posOffset>
                </wp:positionV>
                <wp:extent cx="4718050" cy="46291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8050" cy="4629150"/>
                        </a:xfrm>
                        <a:prstGeom prst="rect">
                          <a:avLst/>
                        </a:prstGeom>
                        <a:solidFill>
                          <a:srgbClr val="FFFFFF"/>
                        </a:solidFill>
                        <a:ln w="9525">
                          <a:solidFill>
                            <a:srgbClr val="000000"/>
                          </a:solidFill>
                          <a:miter lim="800000"/>
                          <a:headEnd/>
                          <a:tailEnd/>
                        </a:ln>
                      </wps:spPr>
                      <wps:txbx>
                        <w:txbxContent>
                          <w:p w14:paraId="1A47BAD8" w14:textId="30F33F8C" w:rsidR="0068788C" w:rsidRPr="003050D2" w:rsidRDefault="0068788C" w:rsidP="00A30A0C">
                            <w:pPr>
                              <w:rPr>
                                <w:rFonts w:ascii="Arial" w:hAnsi="Arial" w:cs="Arial"/>
                                <w:b/>
                                <w:sz w:val="20"/>
                                <w:szCs w:val="20"/>
                              </w:rPr>
                            </w:pPr>
                            <w:r w:rsidRPr="003050D2">
                              <w:rPr>
                                <w:rFonts w:ascii="Arial" w:hAnsi="Arial" w:cs="Arial"/>
                                <w:b/>
                                <w:sz w:val="20"/>
                                <w:szCs w:val="20"/>
                              </w:rPr>
                              <w:t>NBCI Fall Covey Call Observer Instructions</w:t>
                            </w:r>
                          </w:p>
                          <w:p w14:paraId="4CD79E8D" w14:textId="317B0345"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Make sure you know how to find listening point (i.e., post marked with reflective tape) in the dark.  Prior to the field, record OBSERVER NAME, DATE, SUNRISE TIME &amp; POINT ID.</w:t>
                            </w:r>
                          </w:p>
                          <w:p w14:paraId="06EA55E7" w14:textId="77777777"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Collect data 45 minutes before sunrise to sunrise.  Record actual START TIME.</w:t>
                            </w:r>
                          </w:p>
                          <w:p w14:paraId="5977F0BA" w14:textId="6E09A549" w:rsidR="0068788C" w:rsidRPr="0001349E" w:rsidRDefault="0068788C" w:rsidP="0068788C">
                            <w:pPr>
                              <w:pStyle w:val="ListParagraph"/>
                              <w:numPr>
                                <w:ilvl w:val="0"/>
                                <w:numId w:val="1"/>
                              </w:numPr>
                              <w:rPr>
                                <w:rFonts w:ascii="Arial" w:hAnsi="Arial" w:cs="Arial"/>
                                <w:sz w:val="18"/>
                                <w:szCs w:val="18"/>
                              </w:rPr>
                            </w:pPr>
                            <w:r w:rsidRPr="0001349E">
                              <w:rPr>
                                <w:rFonts w:ascii="Arial" w:hAnsi="Arial" w:cs="Arial"/>
                                <w:sz w:val="18"/>
                                <w:szCs w:val="18"/>
                              </w:rPr>
                              <w:t>Weather:  do not collect data if it is raining or snowing (fog is fine, but increases sound).  Favorable wind speed is &lt;4 mph, cloud cover &lt;75% and &lt;0.05 in./Hg change in barometric pressure [0100–0700 hr].  Bobwhite calling is positively related to high barometric pressure.</w:t>
                            </w:r>
                          </w:p>
                          <w:p w14:paraId="695AF2B3" w14:textId="3C5FF334"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On covey location field map record location of each calling covey with an X, along with TIME DETECTED and COVEY ID.  A calling covey is defined as a single or grouped series of ‘‘koi-lee’’ vocalizations coming from a fixed location.</w:t>
                            </w:r>
                          </w:p>
                          <w:p w14:paraId="611DA2C7" w14:textId="77777777"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Data fields:</w:t>
                            </w:r>
                          </w:p>
                          <w:p w14:paraId="48FA9FC2" w14:textId="10F3A351"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 xml:space="preserve">CLOUD COVER, WIND CODE &amp; NOISE CODE:  Estimate immediately after calling tails off.  If birds are not heard calling by 15 minutes before sunrise, measure immediately (don’t wait until sunrise). </w:t>
                            </w:r>
                          </w:p>
                          <w:p w14:paraId="43B82025" w14:textId="4F8E99DA" w:rsidR="0068788C" w:rsidRPr="0001349E" w:rsidRDefault="0068788C" w:rsidP="00A30A0C">
                            <w:pPr>
                              <w:ind w:left="360"/>
                              <w:rPr>
                                <w:rFonts w:ascii="Arial" w:hAnsi="Arial" w:cs="Arial"/>
                                <w:sz w:val="18"/>
                                <w:szCs w:val="18"/>
                              </w:rPr>
                            </w:pPr>
                          </w:p>
                          <w:p w14:paraId="347BD453" w14:textId="77777777" w:rsidR="0068788C" w:rsidRPr="0001349E" w:rsidRDefault="0068788C" w:rsidP="00A30A0C">
                            <w:pPr>
                              <w:ind w:left="360"/>
                              <w:rPr>
                                <w:rFonts w:ascii="Arial" w:hAnsi="Arial" w:cs="Arial"/>
                                <w:sz w:val="18"/>
                                <w:szCs w:val="18"/>
                              </w:rPr>
                            </w:pPr>
                          </w:p>
                          <w:p w14:paraId="2475A891" w14:textId="77777777" w:rsidR="0068788C" w:rsidRPr="0001349E" w:rsidRDefault="0068788C" w:rsidP="00A30A0C">
                            <w:pPr>
                              <w:ind w:left="360"/>
                              <w:rPr>
                                <w:rFonts w:ascii="Arial" w:hAnsi="Arial" w:cs="Arial"/>
                                <w:sz w:val="18"/>
                                <w:szCs w:val="18"/>
                              </w:rPr>
                            </w:pPr>
                          </w:p>
                          <w:p w14:paraId="51CFABCB" w14:textId="19991412"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 xml:space="preserve">For each mapped X (covey location) transfer TIME DETECTED and COVEY ID, indicate your CONFIDENCE IN COVEY LOCATION ESTIMATION, and if a covey was flushed, record the number of QUAIL IN COVEY.  Estimated calling covey locations (Xs) </w:t>
                            </w:r>
                            <w:r w:rsidRPr="0001349E">
                              <w:rPr>
                                <w:rFonts w:ascii="Arial" w:hAnsi="Arial" w:cs="Arial"/>
                                <w:sz w:val="18"/>
                                <w:szCs w:val="18"/>
                                <w:u w:val="single"/>
                              </w:rPr>
                              <w:t>&lt;</w:t>
                            </w:r>
                            <w:r w:rsidRPr="0001349E">
                              <w:rPr>
                                <w:rFonts w:ascii="Arial" w:hAnsi="Arial" w:cs="Arial"/>
                                <w:sz w:val="18"/>
                                <w:szCs w:val="18"/>
                              </w:rPr>
                              <w:t>30 meters apart are classified as 1 covey.  Be conservative.</w:t>
                            </w:r>
                          </w:p>
                          <w:p w14:paraId="26FE6E2E" w14:textId="77777777"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Do not stimulate calling, except as specified in CIP, Table 3.  Use of any stimulation (e.g., electronic call) significantly reduces capacity for estimating abundance.  Check the box, YES or NO for STIMULATION.</w:t>
                            </w:r>
                          </w:p>
                          <w:p w14:paraId="09D58F9D" w14:textId="77777777"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Complete remainder of data as instructed by coordinator.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24CDCD" id="_x0000_t202" coordsize="21600,21600" o:spt="202" path="m,l,21600r21600,l21600,xe">
                <v:stroke joinstyle="miter"/>
                <v:path gradientshapeok="t" o:connecttype="rect"/>
              </v:shapetype>
              <v:shape id="Text Box 2" o:spid="_x0000_s1026" type="#_x0000_t202" style="position:absolute;margin-left:63.6pt;margin-top:15.65pt;width:371.5pt;height:364.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JcIwIAAEcEAAAOAAAAZHJzL2Uyb0RvYy54bWysU9tuGyEQfa/Uf0C813uRHccrr6PUqatK&#10;aVop6QdglvWiAkMBe9f9+g6s47i3l6o8IIYZDmfOzCxvBq3IQTgvwdS0mOSUCMOhkWZX0y9PmzfX&#10;lPjATMMUGFHTo/D0ZvX61bK3lSihA9UIRxDE+Kq3Ne1CsFWWed4JzfwErDDobMFpFtB0u6xxrEd0&#10;rbIyz6+yHlxjHXDhPd7ejU66SvhtK3j41LZeBKJqitxC2l3at3HPVktW7RyzneQnGuwfWGgmDX56&#10;hrpjgZG9k79BackdeGjDhIPOoG0lFykHzKbIf8nmsWNWpFxQHG/PMvn/B8sfDp8dkU1Ny2JOiWEa&#10;i/QkhkDewkDKqE9vfYVhjxYDw4DXWOeUq7f3wL96YmDdMbMTt85B3wnWIL8ivswuno44PoJs+4/Q&#10;4DdsHyABDa3TUTyUgyA61ul4rk2kwvFyOi+u8xm6OPqmV+WiQCP+warn59b58F6AJvFQU4fFT/Ds&#10;cO/DGPocEn/zoGSzkUolw+22a+XIgWGjbNI6of8Upgzpa7qYlbNRgb9C5Gn9CULLgB2vpK7p9TmI&#10;VVG3d6ZBmqwKTKrxjNkpcxIyajeqGIbtgIFR3S00R5TUwdjZOIl46MB9p6THrq6p/7ZnTlCiPhgs&#10;y6KYTuMYJGM6m5douEvP9tLDDEeomgZKxuM6pNGJHA3cYvlamYR9YXLiit2aSnOarDgOl3aKepn/&#10;1Q8AAAD//wMAUEsDBBQABgAIAAAAIQDhlrGp3wAAAAoBAAAPAAAAZHJzL2Rvd25yZXYueG1sTI/B&#10;TsMwDIbvSLxDZCQuiCVrUVtK0wkhgeAGA8E1a7K2InFKknXl7TEnOP72p9+fm83iLJtNiKNHCeuV&#10;AGaw83rEXsLb6/1lBSwmhVpZj0bCt4mwaU9PGlVrf8QXM29Tz6gEY60kDClNNeexG4xTceUng7Tb&#10;++BUohh6roM6UrmzPBOi4E6NSBcGNZm7wXSf24OTUF09zh/xKX9+74q9vU4X5fzwFaQ8P1tub4Al&#10;s6Q/GH71SR1actr5A+rILOWszAiVkK9zYARUpaDBTkJZiBx42/D/L7Q/AAAA//8DAFBLAQItABQA&#10;BgAIAAAAIQC2gziS/gAAAOEBAAATAAAAAAAAAAAAAAAAAAAAAABbQ29udGVudF9UeXBlc10ueG1s&#10;UEsBAi0AFAAGAAgAAAAhADj9If/WAAAAlAEAAAsAAAAAAAAAAAAAAAAALwEAAF9yZWxzLy5yZWxz&#10;UEsBAi0AFAAGAAgAAAAhAIj/YlwjAgAARwQAAA4AAAAAAAAAAAAAAAAALgIAAGRycy9lMm9Eb2Mu&#10;eG1sUEsBAi0AFAAGAAgAAAAhAOGWsanfAAAACgEAAA8AAAAAAAAAAAAAAAAAfQQAAGRycy9kb3du&#10;cmV2LnhtbFBLBQYAAAAABAAEAPMAAACJBQAAAAA=&#10;">
                <v:textbox>
                  <w:txbxContent>
                    <w:p w14:paraId="1A47BAD8" w14:textId="30F33F8C" w:rsidR="0068788C" w:rsidRPr="003050D2" w:rsidRDefault="0068788C" w:rsidP="00A30A0C">
                      <w:pPr>
                        <w:rPr>
                          <w:rFonts w:ascii="Arial" w:hAnsi="Arial" w:cs="Arial"/>
                          <w:b/>
                          <w:sz w:val="20"/>
                          <w:szCs w:val="20"/>
                        </w:rPr>
                      </w:pPr>
                      <w:r w:rsidRPr="003050D2">
                        <w:rPr>
                          <w:rFonts w:ascii="Arial" w:hAnsi="Arial" w:cs="Arial"/>
                          <w:b/>
                          <w:sz w:val="20"/>
                          <w:szCs w:val="20"/>
                        </w:rPr>
                        <w:t>NBCI Fall Covey Call Observer Instructions</w:t>
                      </w:r>
                    </w:p>
                    <w:p w14:paraId="4CD79E8D" w14:textId="317B0345"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Make sure you know how to find listening point (i.e., post marked with reflective tape) in the dark.  Prior to the field, record OBSERVER NAME, DATE, SUNRISE TIME &amp; POINT ID.</w:t>
                      </w:r>
                    </w:p>
                    <w:p w14:paraId="06EA55E7" w14:textId="77777777"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Collect data 45 minutes before sunrise to sunrise.  Record actual START TIME.</w:t>
                      </w:r>
                    </w:p>
                    <w:p w14:paraId="5977F0BA" w14:textId="6E09A549" w:rsidR="0068788C" w:rsidRPr="0001349E" w:rsidRDefault="0068788C" w:rsidP="0068788C">
                      <w:pPr>
                        <w:pStyle w:val="ListParagraph"/>
                        <w:numPr>
                          <w:ilvl w:val="0"/>
                          <w:numId w:val="1"/>
                        </w:numPr>
                        <w:rPr>
                          <w:rFonts w:ascii="Arial" w:hAnsi="Arial" w:cs="Arial"/>
                          <w:sz w:val="18"/>
                          <w:szCs w:val="18"/>
                        </w:rPr>
                      </w:pPr>
                      <w:r w:rsidRPr="0001349E">
                        <w:rPr>
                          <w:rFonts w:ascii="Arial" w:hAnsi="Arial" w:cs="Arial"/>
                          <w:sz w:val="18"/>
                          <w:szCs w:val="18"/>
                        </w:rPr>
                        <w:t>Weather:  do not collect data if it is raining or snowing (fog is fine, but increases sound).  Favorable wind speed is &lt;4 mph, cloud cover &lt;75% and &lt;0.05 in./Hg change in barometric pressure [0100–0700 hr].  Bobwhite calling is positively related to high barometric pressure.</w:t>
                      </w:r>
                    </w:p>
                    <w:p w14:paraId="695AF2B3" w14:textId="3C5FF334"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On covey location field map record location of each calling covey with an X, along with TIME DETECTED and COVEY ID.  A calling covey is defined as a single or grouped series of ‘‘koi-lee’’ vocalizations coming from a fixed location.</w:t>
                      </w:r>
                    </w:p>
                    <w:p w14:paraId="611DA2C7" w14:textId="77777777" w:rsidR="0068788C" w:rsidRPr="0001349E" w:rsidRDefault="0068788C" w:rsidP="00A30A0C">
                      <w:pPr>
                        <w:pStyle w:val="ListParagraph"/>
                        <w:numPr>
                          <w:ilvl w:val="0"/>
                          <w:numId w:val="1"/>
                        </w:numPr>
                        <w:rPr>
                          <w:rFonts w:ascii="Arial" w:hAnsi="Arial" w:cs="Arial"/>
                          <w:sz w:val="18"/>
                          <w:szCs w:val="18"/>
                        </w:rPr>
                      </w:pPr>
                      <w:r w:rsidRPr="0001349E">
                        <w:rPr>
                          <w:rFonts w:ascii="Arial" w:hAnsi="Arial" w:cs="Arial"/>
                          <w:sz w:val="18"/>
                          <w:szCs w:val="18"/>
                        </w:rPr>
                        <w:t>Data fields:</w:t>
                      </w:r>
                    </w:p>
                    <w:p w14:paraId="48FA9FC2" w14:textId="10F3A351"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 xml:space="preserve">CLOUD COVER, WIND CODE &amp; NOISE CODE:  Estimate immediately after calling tails off.  If birds are not heard calling by 15 minutes before sunrise, measure immediately (don’t wait until sunrise). </w:t>
                      </w:r>
                    </w:p>
                    <w:p w14:paraId="43B82025" w14:textId="4F8E99DA" w:rsidR="0068788C" w:rsidRPr="0001349E" w:rsidRDefault="0068788C" w:rsidP="00A30A0C">
                      <w:pPr>
                        <w:ind w:left="360"/>
                        <w:rPr>
                          <w:rFonts w:ascii="Arial" w:hAnsi="Arial" w:cs="Arial"/>
                          <w:sz w:val="18"/>
                          <w:szCs w:val="18"/>
                        </w:rPr>
                      </w:pPr>
                    </w:p>
                    <w:p w14:paraId="347BD453" w14:textId="77777777" w:rsidR="0068788C" w:rsidRPr="0001349E" w:rsidRDefault="0068788C" w:rsidP="00A30A0C">
                      <w:pPr>
                        <w:ind w:left="360"/>
                        <w:rPr>
                          <w:rFonts w:ascii="Arial" w:hAnsi="Arial" w:cs="Arial"/>
                          <w:sz w:val="18"/>
                          <w:szCs w:val="18"/>
                        </w:rPr>
                      </w:pPr>
                    </w:p>
                    <w:p w14:paraId="2475A891" w14:textId="77777777" w:rsidR="0068788C" w:rsidRPr="0001349E" w:rsidRDefault="0068788C" w:rsidP="00A30A0C">
                      <w:pPr>
                        <w:ind w:left="360"/>
                        <w:rPr>
                          <w:rFonts w:ascii="Arial" w:hAnsi="Arial" w:cs="Arial"/>
                          <w:sz w:val="18"/>
                          <w:szCs w:val="18"/>
                        </w:rPr>
                      </w:pPr>
                    </w:p>
                    <w:p w14:paraId="51CFABCB" w14:textId="19991412"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 xml:space="preserve">For each mapped X (covey location) transfer TIME DETECTED and COVEY ID, indicate your CONFIDENCE IN COVEY LOCATION ESTIMATION, and if a covey was flushed, record the number of QUAIL IN COVEY.  Estimated calling covey locations (Xs) </w:t>
                      </w:r>
                      <w:r w:rsidRPr="0001349E">
                        <w:rPr>
                          <w:rFonts w:ascii="Arial" w:hAnsi="Arial" w:cs="Arial"/>
                          <w:sz w:val="18"/>
                          <w:szCs w:val="18"/>
                          <w:u w:val="single"/>
                        </w:rPr>
                        <w:t>&lt;</w:t>
                      </w:r>
                      <w:r w:rsidRPr="0001349E">
                        <w:rPr>
                          <w:rFonts w:ascii="Arial" w:hAnsi="Arial" w:cs="Arial"/>
                          <w:sz w:val="18"/>
                          <w:szCs w:val="18"/>
                        </w:rPr>
                        <w:t>30 meters apart are classified as 1 covey.  Be conservative.</w:t>
                      </w:r>
                    </w:p>
                    <w:p w14:paraId="26FE6E2E" w14:textId="77777777"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Do not stimulate calling, except as specified in CIP, Table 3.  Use of any stimulation (e.g., electronic call) significantly reduces capacity for estimating abundance.  Check the box, YES or NO for STIMULATION.</w:t>
                      </w:r>
                    </w:p>
                    <w:p w14:paraId="09D58F9D" w14:textId="77777777" w:rsidR="0068788C" w:rsidRPr="0001349E" w:rsidRDefault="0068788C" w:rsidP="00A30A0C">
                      <w:pPr>
                        <w:pStyle w:val="ListParagraph"/>
                        <w:numPr>
                          <w:ilvl w:val="0"/>
                          <w:numId w:val="2"/>
                        </w:numPr>
                        <w:rPr>
                          <w:rFonts w:ascii="Arial" w:hAnsi="Arial" w:cs="Arial"/>
                          <w:sz w:val="18"/>
                          <w:szCs w:val="18"/>
                        </w:rPr>
                      </w:pPr>
                      <w:r w:rsidRPr="0001349E">
                        <w:rPr>
                          <w:rFonts w:ascii="Arial" w:hAnsi="Arial" w:cs="Arial"/>
                          <w:sz w:val="18"/>
                          <w:szCs w:val="18"/>
                        </w:rPr>
                        <w:t>Complete remainder of data as instructed by coordinator.</w:t>
                      </w:r>
                    </w:p>
                  </w:txbxContent>
                </v:textbox>
                <w10:wrap type="square" anchorx="margin"/>
              </v:shape>
            </w:pict>
          </mc:Fallback>
        </mc:AlternateContent>
      </w:r>
    </w:p>
    <w:p w14:paraId="5CBF06F0" w14:textId="77777777" w:rsidR="006679CB" w:rsidRPr="006679CB" w:rsidRDefault="006679CB" w:rsidP="006679CB"/>
    <w:p w14:paraId="0E591FCC" w14:textId="77777777" w:rsidR="006679CB" w:rsidRPr="006679CB" w:rsidRDefault="006679CB" w:rsidP="006679CB"/>
    <w:p w14:paraId="15D920F8" w14:textId="77777777" w:rsidR="006679CB" w:rsidRPr="006679CB" w:rsidRDefault="006679CB" w:rsidP="006679CB"/>
    <w:p w14:paraId="3ABD1275" w14:textId="77777777" w:rsidR="006679CB" w:rsidRPr="006679CB" w:rsidRDefault="006679CB" w:rsidP="006679CB"/>
    <w:p w14:paraId="18D1B023" w14:textId="77777777" w:rsidR="006679CB" w:rsidRPr="006679CB" w:rsidRDefault="006679CB" w:rsidP="006679CB"/>
    <w:p w14:paraId="381AE354" w14:textId="77777777" w:rsidR="006679CB" w:rsidRPr="006679CB" w:rsidRDefault="006679CB" w:rsidP="006679CB"/>
    <w:p w14:paraId="7AEDFF48" w14:textId="77777777" w:rsidR="006679CB" w:rsidRPr="006679CB" w:rsidRDefault="006679CB" w:rsidP="006679CB"/>
    <w:p w14:paraId="770626B7" w14:textId="1943DE76" w:rsidR="006679CB" w:rsidRPr="006679CB" w:rsidRDefault="006679CB" w:rsidP="006679CB"/>
    <w:p w14:paraId="50BD3D86" w14:textId="5D86EC61" w:rsidR="006679CB" w:rsidRPr="006679CB" w:rsidRDefault="002509A2" w:rsidP="006679CB">
      <w:r>
        <w:rPr>
          <w:rFonts w:ascii="Arial" w:hAnsi="Arial" w:cs="Arial"/>
          <w:b/>
          <w:noProof/>
          <w:sz w:val="20"/>
          <w:szCs w:val="20"/>
        </w:rPr>
        <mc:AlternateContent>
          <mc:Choice Requires="wps">
            <w:drawing>
              <wp:anchor distT="0" distB="0" distL="114300" distR="114300" simplePos="0" relativeHeight="251658242" behindDoc="0" locked="0" layoutInCell="1" allowOverlap="1" wp14:anchorId="785DC3D9" wp14:editId="136BC9AE">
                <wp:simplePos x="0" y="0"/>
                <wp:positionH relativeFrom="column">
                  <wp:posOffset>1077595</wp:posOffset>
                </wp:positionH>
                <wp:positionV relativeFrom="paragraph">
                  <wp:posOffset>116205</wp:posOffset>
                </wp:positionV>
                <wp:extent cx="2274570" cy="7239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274570" cy="723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754C15" w14:textId="77777777" w:rsidR="0068788C" w:rsidRPr="006679CB" w:rsidRDefault="0068788C" w:rsidP="006679CB">
                            <w:pPr>
                              <w:spacing w:after="0"/>
                              <w:rPr>
                                <w:rFonts w:ascii="Arial" w:hAnsi="Arial" w:cs="Arial"/>
                                <w:b/>
                                <w:sz w:val="18"/>
                                <w:szCs w:val="18"/>
                              </w:rPr>
                            </w:pPr>
                            <w:r w:rsidRPr="006679CB">
                              <w:rPr>
                                <w:rFonts w:ascii="Arial" w:hAnsi="Arial" w:cs="Arial"/>
                                <w:b/>
                                <w:sz w:val="18"/>
                                <w:szCs w:val="18"/>
                              </w:rPr>
                              <w:t xml:space="preserve">Wind Codes: </w:t>
                            </w:r>
                          </w:p>
                          <w:p w14:paraId="62F498EB"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 xml:space="preserve">0=0 mph/still </w:t>
                            </w:r>
                          </w:p>
                          <w:p w14:paraId="5C9B60A9"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1=1-3mph/wind shown by smoke drift</w:t>
                            </w:r>
                          </w:p>
                          <w:p w14:paraId="4FD825CF" w14:textId="31739A3B"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2=4-7mph/wind felt on face, leaves rustle</w:t>
                            </w:r>
                          </w:p>
                          <w:p w14:paraId="322F5E0D"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3=8-12mph/leaves in constant motion</w:t>
                            </w:r>
                          </w:p>
                          <w:p w14:paraId="1F950A5F" w14:textId="77777777" w:rsidR="0068788C" w:rsidRDefault="006878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5DC3D9" id="Text Box 7" o:spid="_x0000_s1027" type="#_x0000_t202" style="position:absolute;margin-left:84.85pt;margin-top:9.15pt;width:179.1pt;height: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tkKjQIAAJEFAAAOAAAAZHJzL2Uyb0RvYy54bWysVE1vGyEQvVfqf0Dcm7WdDzdW1pGbKFWl&#10;qImaVDljFuJVWYYCttf99X2w64+muaTqZReYNzPM481cXLaNYSvlQ0225MOjAWfKSqpq+1zy7483&#10;Hz5yFqKwlTBkVck3KvDL6ft3F2s3USNakKmUZwhiw2TtSr6I0U2KIsiFakQ4IqcsjJp8IyK2/rmo&#10;vFgjemOK0WBwVqzJV86TVCHg9Loz8mmOr7WS8U7roCIzJcfdYv76/J2nbzG9EJNnL9yilv01xD/c&#10;ohG1RdJdqGsRBVv6+q9QTS09BdLxSFJTkNa1VLkGVDMcvKjmYSGcyrWAnOB2NIX/F1Z+Xd17Vlcl&#10;H3NmRYMnelRtZJ+oZePEztqFCUAPDrDY4hivvD0POExFt9o36Y9yGOzgebPjNgWTOByNxienY5gk&#10;bOPR8fkgk1/svZ0P8bOihqVFyT3eLlMqVrch4iaAbiEpWSBTVze1MXmT9KKujGcrgZc2Md8RHn+g&#10;jGXrkp8dnw5yYEvJvYtsbAqjsmL6dKnyrsK8ihujEsbYb0qDsVzoK7mFlMru8md0Qmmkeotjj9/f&#10;6i3OXR3wyJnJxp1zU1vyufrcYnvKqh9bynSHB+EHdadlbOdtlspOAHOqNtCFp66vgpM3NR7vVoR4&#10;LzwaCe+N4RDv8NGGQD71K84W5H+9dp7w0DesnK3RmCUPP5fCK87MFwvlnw9PTlIn5w0kNcLGH1rm&#10;hxa7bK4IihhiDDmZlwkfzXapPTVPmCGzlBUmYSVylzxul1exGxeYQVLNZhmE3nUi3toHJ1PoxHKS&#10;5mP7JLzr9Ruh/K+0bWExeSHjDps8Lc2WkXSdNZ547ljt+UffZ+n3MyoNlsN9Ru0n6fQ3AAAA//8D&#10;AFBLAwQUAAYACAAAACEAovNwyuEAAAAKAQAADwAAAGRycy9kb3ducmV2LnhtbEyPT0+DQBDF7yZ+&#10;h82YeDF2EdLSIktjjH8SbxZb423LjkBkZwm7Bfz2jie9zZt5efN7+Xa2nRhx8K0jBTeLCARS5UxL&#10;tYK38vF6DcIHTUZ3jlDBN3rYFudnuc6Mm+gVx12oBYeQz7SCJoQ+k9JXDVrtF65H4tunG6wOLIda&#10;mkFPHG47GUfRSlrdEn9odI/3DVZfu5NV8HFVv7/4+Wk/Jcukf3gey/RgSqUuL+a7WxAB5/Bnhl98&#10;RoeCmY7uRMaLjvVqk7KVh3UCgg3LON2AOPIiiROQRS7/Vyh+AAAA//8DAFBLAQItABQABgAIAAAA&#10;IQC2gziS/gAAAOEBAAATAAAAAAAAAAAAAAAAAAAAAABbQ29udGVudF9UeXBlc10ueG1sUEsBAi0A&#10;FAAGAAgAAAAhADj9If/WAAAAlAEAAAsAAAAAAAAAAAAAAAAALwEAAF9yZWxzLy5yZWxzUEsBAi0A&#10;FAAGAAgAAAAhAOkW2QqNAgAAkQUAAA4AAAAAAAAAAAAAAAAALgIAAGRycy9lMm9Eb2MueG1sUEsB&#10;Ai0AFAAGAAgAAAAhAKLzcMrhAAAACgEAAA8AAAAAAAAAAAAAAAAA5wQAAGRycy9kb3ducmV2Lnht&#10;bFBLBQYAAAAABAAEAPMAAAD1BQAAAAA=&#10;" fillcolor="white [3201]" stroked="f" strokeweight=".5pt">
                <v:textbox>
                  <w:txbxContent>
                    <w:p w14:paraId="44754C15" w14:textId="77777777" w:rsidR="0068788C" w:rsidRPr="006679CB" w:rsidRDefault="0068788C" w:rsidP="006679CB">
                      <w:pPr>
                        <w:spacing w:after="0"/>
                        <w:rPr>
                          <w:rFonts w:ascii="Arial" w:hAnsi="Arial" w:cs="Arial"/>
                          <w:b/>
                          <w:sz w:val="18"/>
                          <w:szCs w:val="18"/>
                        </w:rPr>
                      </w:pPr>
                      <w:r w:rsidRPr="006679CB">
                        <w:rPr>
                          <w:rFonts w:ascii="Arial" w:hAnsi="Arial" w:cs="Arial"/>
                          <w:b/>
                          <w:sz w:val="18"/>
                          <w:szCs w:val="18"/>
                        </w:rPr>
                        <w:t xml:space="preserve">Wind Codes: </w:t>
                      </w:r>
                    </w:p>
                    <w:p w14:paraId="62F498EB"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 xml:space="preserve">0=0 mph/still </w:t>
                      </w:r>
                    </w:p>
                    <w:p w14:paraId="5C9B60A9"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1=1-3mph/wind shown by smoke drift</w:t>
                      </w:r>
                    </w:p>
                    <w:p w14:paraId="4FD825CF" w14:textId="31739A3B"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2=4-7mph/wind felt on face, leaves rustle</w:t>
                      </w:r>
                    </w:p>
                    <w:p w14:paraId="322F5E0D"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3=8-12mph/leaves in constant motion</w:t>
                      </w:r>
                    </w:p>
                    <w:p w14:paraId="1F950A5F" w14:textId="77777777" w:rsidR="0068788C" w:rsidRDefault="0068788C"/>
                  </w:txbxContent>
                </v:textbox>
              </v:shape>
            </w:pict>
          </mc:Fallback>
        </mc:AlternateContent>
      </w:r>
      <w:r>
        <w:rPr>
          <w:rFonts w:ascii="Arial" w:hAnsi="Arial" w:cs="Arial"/>
          <w:b/>
          <w:noProof/>
          <w:sz w:val="20"/>
          <w:szCs w:val="20"/>
        </w:rPr>
        <mc:AlternateContent>
          <mc:Choice Requires="wps">
            <w:drawing>
              <wp:anchor distT="0" distB="0" distL="114300" distR="114300" simplePos="0" relativeHeight="251658243" behindDoc="0" locked="0" layoutInCell="1" allowOverlap="1" wp14:anchorId="63653431" wp14:editId="1CCC67AD">
                <wp:simplePos x="0" y="0"/>
                <wp:positionH relativeFrom="column">
                  <wp:posOffset>3390265</wp:posOffset>
                </wp:positionH>
                <wp:positionV relativeFrom="paragraph">
                  <wp:posOffset>117119</wp:posOffset>
                </wp:positionV>
                <wp:extent cx="1975104" cy="723900"/>
                <wp:effectExtent l="0" t="0" r="6350" b="0"/>
                <wp:wrapNone/>
                <wp:docPr id="9" name="Text Box 9"/>
                <wp:cNvGraphicFramePr/>
                <a:graphic xmlns:a="http://schemas.openxmlformats.org/drawingml/2006/main">
                  <a:graphicData uri="http://schemas.microsoft.com/office/word/2010/wordprocessingShape">
                    <wps:wsp>
                      <wps:cNvSpPr txBox="1"/>
                      <wps:spPr>
                        <a:xfrm>
                          <a:off x="0" y="0"/>
                          <a:ext cx="1975104" cy="723900"/>
                        </a:xfrm>
                        <a:prstGeom prst="rect">
                          <a:avLst/>
                        </a:prstGeom>
                        <a:solidFill>
                          <a:sysClr val="window" lastClr="FFFFFF"/>
                        </a:solidFill>
                        <a:ln w="6350">
                          <a:noFill/>
                        </a:ln>
                        <a:effectLst/>
                      </wps:spPr>
                      <wps:txbx>
                        <w:txbxContent>
                          <w:p w14:paraId="1EBF867B" w14:textId="77777777" w:rsidR="0068788C" w:rsidRPr="006679CB" w:rsidRDefault="0068788C" w:rsidP="006679CB">
                            <w:pPr>
                              <w:spacing w:after="0"/>
                              <w:rPr>
                                <w:rFonts w:ascii="Arial" w:hAnsi="Arial" w:cs="Arial"/>
                                <w:b/>
                                <w:sz w:val="18"/>
                                <w:szCs w:val="18"/>
                              </w:rPr>
                            </w:pPr>
                            <w:r w:rsidRPr="006679CB">
                              <w:rPr>
                                <w:rFonts w:ascii="Arial" w:hAnsi="Arial" w:cs="Arial"/>
                                <w:b/>
                                <w:sz w:val="18"/>
                                <w:szCs w:val="18"/>
                              </w:rPr>
                              <w:t xml:space="preserve">Noise Codes: </w:t>
                            </w:r>
                          </w:p>
                          <w:p w14:paraId="3496D99A"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0=silent</w:t>
                            </w:r>
                          </w:p>
                          <w:p w14:paraId="1A26B646"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1=distant noise not interfering</w:t>
                            </w:r>
                          </w:p>
                          <w:p w14:paraId="5A2B604A"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2=at times difficult to hear</w:t>
                            </w:r>
                          </w:p>
                          <w:p w14:paraId="4D19CDF3" w14:textId="77777777" w:rsidR="0068788C" w:rsidRPr="006679CB" w:rsidRDefault="0068788C" w:rsidP="006679CB">
                            <w:pPr>
                              <w:spacing w:after="0"/>
                              <w:ind w:left="360"/>
                              <w:rPr>
                                <w:rFonts w:ascii="Arial" w:hAnsi="Arial" w:cs="Arial"/>
                              </w:rPr>
                            </w:pPr>
                            <w:r w:rsidRPr="006679CB">
                              <w:rPr>
                                <w:rFonts w:ascii="Arial" w:hAnsi="Arial" w:cs="Arial"/>
                                <w:sz w:val="16"/>
                                <w:szCs w:val="16"/>
                              </w:rPr>
                              <w:t>3=constant noise, hard to hear</w:t>
                            </w:r>
                          </w:p>
                          <w:p w14:paraId="695AEB4A" w14:textId="77777777" w:rsidR="0068788C" w:rsidRPr="006679CB" w:rsidRDefault="0068788C" w:rsidP="006679CB">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53431" id="Text Box 9" o:spid="_x0000_s1028" type="#_x0000_t202" style="position:absolute;margin-left:266.95pt;margin-top:9.2pt;width:155.5pt;height:5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UEGVgIAAJ8EAAAOAAAAZHJzL2Uyb0RvYy54bWysVE1vGjEQvVfqf7B8L7sQkhSUJaKJqCpF&#10;SSSocjZeb1jJ63Ftwy799X32AqFpT1U5GM+H38y8mdmb267RbKecr8kUfDjIOVNGUlmb14J/Xy0+&#10;febMB2FKocmogu+V57ezjx9uWjtVI9qQLpVjADF+2tqCb0Kw0yzzcqMa4QdklYGxIteIANG9ZqUT&#10;LdAbnY3y/CpryZXWkVTeQ3vfG/ks4VeVkuGpqrwKTBccuYV0unSu45nNbsT01Qm7qeUhDfEPWTSi&#10;Ngh6groXQbCtq/+AamrpyFMVBpKajKqqlirVgGqG+btqlhthVaoF5Hh7osn/P1j5uHt2rC4LPuHM&#10;iAYtWqkusC/UsUlkp7V+CqelhVvooEaXj3oPZSy6q1wT/1EOgx0870/cRjAZH02uL4f5mDMJ2/Xo&#10;YpIn8rO319b58FVRw+Kl4A69S5SK3YMPyASuR5cYzJOuy0WtdRL2/k47thNoM6ajpJYzLXyAsuCL&#10;9ItJA+K3Z9qwtuBXF5d5imQo4vV+2kRclUboED9S0Zccb6Fbd4m40ZGONZV7sOSonzJv5aJGKQ/I&#10;41k4jBWIwaqEJxyVJkSmw42zDbmff9NHf3QbVs5ajGnB/Y+tcArlfTOYg8lwPI5znYTx5fUIgju3&#10;rM8tZtvcESgaYimtTNfoH/TxWjlqXrBR8xgVJmEkYhc8HK93oV8ebKRU83lywiRbER7M0soIHXmL&#10;jVp1L8LZQzcD5uCRjgMtpu+a2vvGl4bm20BVnToeee5ZRe+igC1IXTxsbFyzczl5vX1XZr8AAAD/&#10;/wMAUEsDBBQABgAIAAAAIQA99Ku94QAAAAoBAAAPAAAAZHJzL2Rvd25yZXYueG1sTI9BT4QwEIXv&#10;Jv6HZky8ucUFDSJlY4xGN5GsoonXLoyA0ilpuwvur3c86XHe+/LmvXw1m0Hs0fnekoLzRQQCqbZN&#10;T62Ct9f7sxSED5oaPVhCBd/oYVUcH+U6a+xEL7ivQis4hHymFXQhjJmUvu7QaL+wIxJ7H9YZHfh0&#10;rWycnjjcDHIZRZfS6J74Q6dHvO2w/qp2RsH7VD24zXr9+Tw+lofNoSqf8K5U6vRkvrkGEXAOfzD8&#10;1ufqUHCnrd1R48Wg4CKOrxhlI01AMJAmCQtbFuJlArLI5f8JxQ8AAAD//wMAUEsBAi0AFAAGAAgA&#10;AAAhALaDOJL+AAAA4QEAABMAAAAAAAAAAAAAAAAAAAAAAFtDb250ZW50X1R5cGVzXS54bWxQSwEC&#10;LQAUAAYACAAAACEAOP0h/9YAAACUAQAACwAAAAAAAAAAAAAAAAAvAQAAX3JlbHMvLnJlbHNQSwEC&#10;LQAUAAYACAAAACEAfZlBBlYCAACfBAAADgAAAAAAAAAAAAAAAAAuAgAAZHJzL2Uyb0RvYy54bWxQ&#10;SwECLQAUAAYACAAAACEAPfSrveEAAAAKAQAADwAAAAAAAAAAAAAAAACwBAAAZHJzL2Rvd25yZXYu&#10;eG1sUEsFBgAAAAAEAAQA8wAAAL4FAAAAAA==&#10;" fillcolor="window" stroked="f" strokeweight=".5pt">
                <v:textbox>
                  <w:txbxContent>
                    <w:p w14:paraId="1EBF867B" w14:textId="77777777" w:rsidR="0068788C" w:rsidRPr="006679CB" w:rsidRDefault="0068788C" w:rsidP="006679CB">
                      <w:pPr>
                        <w:spacing w:after="0"/>
                        <w:rPr>
                          <w:rFonts w:ascii="Arial" w:hAnsi="Arial" w:cs="Arial"/>
                          <w:b/>
                          <w:sz w:val="18"/>
                          <w:szCs w:val="18"/>
                        </w:rPr>
                      </w:pPr>
                      <w:r w:rsidRPr="006679CB">
                        <w:rPr>
                          <w:rFonts w:ascii="Arial" w:hAnsi="Arial" w:cs="Arial"/>
                          <w:b/>
                          <w:sz w:val="18"/>
                          <w:szCs w:val="18"/>
                        </w:rPr>
                        <w:t xml:space="preserve">Noise Codes: </w:t>
                      </w:r>
                    </w:p>
                    <w:p w14:paraId="3496D99A"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0=silent</w:t>
                      </w:r>
                    </w:p>
                    <w:p w14:paraId="1A26B646"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1=distant noise not interfering</w:t>
                      </w:r>
                    </w:p>
                    <w:p w14:paraId="5A2B604A" w14:textId="77777777" w:rsidR="0068788C" w:rsidRPr="006679CB" w:rsidRDefault="0068788C" w:rsidP="006679CB">
                      <w:pPr>
                        <w:spacing w:after="0"/>
                        <w:ind w:left="360"/>
                        <w:rPr>
                          <w:rFonts w:ascii="Arial" w:hAnsi="Arial" w:cs="Arial"/>
                          <w:sz w:val="16"/>
                          <w:szCs w:val="16"/>
                        </w:rPr>
                      </w:pPr>
                      <w:r w:rsidRPr="006679CB">
                        <w:rPr>
                          <w:rFonts w:ascii="Arial" w:hAnsi="Arial" w:cs="Arial"/>
                          <w:sz w:val="16"/>
                          <w:szCs w:val="16"/>
                        </w:rPr>
                        <w:t>2=at times difficult to hear</w:t>
                      </w:r>
                    </w:p>
                    <w:p w14:paraId="4D19CDF3" w14:textId="77777777" w:rsidR="0068788C" w:rsidRPr="006679CB" w:rsidRDefault="0068788C" w:rsidP="006679CB">
                      <w:pPr>
                        <w:spacing w:after="0"/>
                        <w:ind w:left="360"/>
                        <w:rPr>
                          <w:rFonts w:ascii="Arial" w:hAnsi="Arial" w:cs="Arial"/>
                        </w:rPr>
                      </w:pPr>
                      <w:r w:rsidRPr="006679CB">
                        <w:rPr>
                          <w:rFonts w:ascii="Arial" w:hAnsi="Arial" w:cs="Arial"/>
                          <w:sz w:val="16"/>
                          <w:szCs w:val="16"/>
                        </w:rPr>
                        <w:t>3=constant noise, hard to hear</w:t>
                      </w:r>
                    </w:p>
                    <w:p w14:paraId="695AEB4A" w14:textId="77777777" w:rsidR="0068788C" w:rsidRPr="006679CB" w:rsidRDefault="0068788C" w:rsidP="006679CB">
                      <w:pPr>
                        <w:rPr>
                          <w:rFonts w:ascii="Arial" w:hAnsi="Arial" w:cs="Arial"/>
                        </w:rPr>
                      </w:pPr>
                    </w:p>
                  </w:txbxContent>
                </v:textbox>
              </v:shape>
            </w:pict>
          </mc:Fallback>
        </mc:AlternateContent>
      </w:r>
    </w:p>
    <w:p w14:paraId="79AC9C98" w14:textId="77777777" w:rsidR="006679CB" w:rsidRPr="006679CB" w:rsidRDefault="006679CB" w:rsidP="006679CB"/>
    <w:p w14:paraId="20E038DA" w14:textId="77777777" w:rsidR="006679CB" w:rsidRPr="006679CB" w:rsidRDefault="006679CB" w:rsidP="006679CB"/>
    <w:p w14:paraId="5855B204" w14:textId="77777777" w:rsidR="006679CB" w:rsidRPr="006679CB" w:rsidRDefault="006679CB" w:rsidP="006679CB"/>
    <w:p w14:paraId="5EEA3372" w14:textId="77777777" w:rsidR="006679CB" w:rsidRPr="006679CB" w:rsidRDefault="006679CB" w:rsidP="006679CB"/>
    <w:p w14:paraId="64F8BF3E" w14:textId="77777777" w:rsidR="006679CB" w:rsidRPr="006679CB" w:rsidRDefault="006679CB" w:rsidP="006679CB"/>
    <w:p w14:paraId="2D18DB0E" w14:textId="77777777" w:rsidR="006679CB" w:rsidRPr="006679CB" w:rsidRDefault="006679CB" w:rsidP="006679CB"/>
    <w:p w14:paraId="2D988021" w14:textId="77777777" w:rsidR="006679CB" w:rsidRPr="006679CB" w:rsidRDefault="006679CB" w:rsidP="006679CB"/>
    <w:sectPr w:rsidR="006679CB" w:rsidRPr="006679CB" w:rsidSect="0070015B">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52D19"/>
    <w:multiLevelType w:val="hybridMultilevel"/>
    <w:tmpl w:val="9B3E23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F30626"/>
    <w:multiLevelType w:val="hybridMultilevel"/>
    <w:tmpl w:val="B77E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713053"/>
    <w:multiLevelType w:val="hybridMultilevel"/>
    <w:tmpl w:val="16A051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15B"/>
    <w:rsid w:val="00007817"/>
    <w:rsid w:val="0001349E"/>
    <w:rsid w:val="000F6BBD"/>
    <w:rsid w:val="00100968"/>
    <w:rsid w:val="001451FF"/>
    <w:rsid w:val="002509A2"/>
    <w:rsid w:val="002F7F85"/>
    <w:rsid w:val="003050D2"/>
    <w:rsid w:val="003C7ED8"/>
    <w:rsid w:val="004F0D0A"/>
    <w:rsid w:val="005056D1"/>
    <w:rsid w:val="00545D7F"/>
    <w:rsid w:val="00573B5C"/>
    <w:rsid w:val="006679CB"/>
    <w:rsid w:val="006755BF"/>
    <w:rsid w:val="0068788C"/>
    <w:rsid w:val="006A7586"/>
    <w:rsid w:val="006E6823"/>
    <w:rsid w:val="0070015B"/>
    <w:rsid w:val="00721C06"/>
    <w:rsid w:val="007D073F"/>
    <w:rsid w:val="00830A05"/>
    <w:rsid w:val="0090101B"/>
    <w:rsid w:val="00941B0E"/>
    <w:rsid w:val="009B4526"/>
    <w:rsid w:val="009E4F61"/>
    <w:rsid w:val="00A03F62"/>
    <w:rsid w:val="00A27AE8"/>
    <w:rsid w:val="00A30A0C"/>
    <w:rsid w:val="00AA5EA0"/>
    <w:rsid w:val="00AF07D2"/>
    <w:rsid w:val="00B075D2"/>
    <w:rsid w:val="00B43979"/>
    <w:rsid w:val="00B53B11"/>
    <w:rsid w:val="00B55E74"/>
    <w:rsid w:val="00BD3B52"/>
    <w:rsid w:val="00C126A5"/>
    <w:rsid w:val="00CE0AA6"/>
    <w:rsid w:val="00D0118D"/>
    <w:rsid w:val="00D075B6"/>
    <w:rsid w:val="00D37A2C"/>
    <w:rsid w:val="00D44D26"/>
    <w:rsid w:val="00D8331B"/>
    <w:rsid w:val="00E41F86"/>
    <w:rsid w:val="00E60D44"/>
    <w:rsid w:val="00E754D6"/>
    <w:rsid w:val="00F0703C"/>
    <w:rsid w:val="00F35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91082"/>
  <w15:chartTrackingRefBased/>
  <w15:docId w15:val="{D12DC1A0-6E98-4D80-BA86-67DBD0E6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1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0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01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18D"/>
    <w:rPr>
      <w:rFonts w:ascii="Segoe UI" w:hAnsi="Segoe UI" w:cs="Segoe UI"/>
      <w:sz w:val="18"/>
      <w:szCs w:val="18"/>
    </w:rPr>
  </w:style>
  <w:style w:type="paragraph" w:styleId="ListParagraph">
    <w:name w:val="List Paragraph"/>
    <w:basedOn w:val="Normal"/>
    <w:uiPriority w:val="34"/>
    <w:qFormat/>
    <w:rsid w:val="003050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92D96-2CD4-43FE-BE9B-BBB97023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Derek Adam</dc:creator>
  <cp:keywords/>
  <dc:description/>
  <cp:lastModifiedBy>Evans, Derek Adam</cp:lastModifiedBy>
  <cp:revision>2</cp:revision>
  <cp:lastPrinted>2015-10-01T14:27:00Z</cp:lastPrinted>
  <dcterms:created xsi:type="dcterms:W3CDTF">2015-10-02T12:59:00Z</dcterms:created>
  <dcterms:modified xsi:type="dcterms:W3CDTF">2015-10-02T12:59:00Z</dcterms:modified>
</cp:coreProperties>
</file>